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8A40E" w14:textId="77777777" w:rsidR="005E7B73" w:rsidRDefault="005E7B73" w:rsidP="005E7B73">
      <w:pPr>
        <w:spacing w:before="90" w:after="90"/>
        <w:jc w:val="center"/>
        <w:rPr>
          <w:b/>
          <w:sz w:val="32"/>
          <w:szCs w:val="32"/>
        </w:rPr>
      </w:pPr>
    </w:p>
    <w:p w14:paraId="325A6A27" w14:textId="77777777" w:rsidR="005E7B73" w:rsidRDefault="005E7B73" w:rsidP="005E7B73">
      <w:pPr>
        <w:spacing w:before="90" w:after="9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Договор № ………..……………/………………………….</w:t>
      </w:r>
    </w:p>
    <w:p w14:paraId="51A7356E" w14:textId="77777777" w:rsidR="005E7B73" w:rsidRPr="001B7407" w:rsidRDefault="005E7B73" w:rsidP="005E7B73">
      <w:pPr>
        <w:spacing w:before="90" w:after="90"/>
        <w:jc w:val="center"/>
        <w:rPr>
          <w:sz w:val="32"/>
          <w:szCs w:val="32"/>
        </w:rPr>
      </w:pPr>
      <w:r>
        <w:rPr>
          <w:b/>
          <w:sz w:val="32"/>
          <w:szCs w:val="32"/>
        </w:rPr>
        <w:t>за изпълнение на проект „............................”</w:t>
      </w:r>
    </w:p>
    <w:p w14:paraId="16B99FF2" w14:textId="77777777" w:rsidR="005E7B73" w:rsidRDefault="005E7B73" w:rsidP="005E7B73">
      <w:pPr>
        <w:spacing w:before="90" w:after="9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програма „Местно развитие, намаляване на бедността и подобрено включване на уязвими </w:t>
      </w:r>
      <w:proofErr w:type="gramStart"/>
      <w:r>
        <w:rPr>
          <w:b/>
          <w:bCs/>
          <w:sz w:val="28"/>
          <w:szCs w:val="28"/>
        </w:rPr>
        <w:t>групи“</w:t>
      </w:r>
      <w:proofErr w:type="gramEnd"/>
      <w:r>
        <w:rPr>
          <w:b/>
          <w:bCs/>
          <w:sz w:val="28"/>
          <w:szCs w:val="28"/>
        </w:rPr>
        <w:t>, финансирана от Финансовия механизъм на Европейското икономическо пространство 2014 – 2021 г.</w:t>
      </w:r>
    </w:p>
    <w:p w14:paraId="6A39B85D" w14:textId="77777777" w:rsidR="005E7B73" w:rsidRPr="0017772F" w:rsidRDefault="005E7B73" w:rsidP="005E7B73">
      <w:pPr>
        <w:spacing w:before="90" w:after="90"/>
      </w:pPr>
    </w:p>
    <w:p w14:paraId="4362C37E" w14:textId="77777777" w:rsidR="005E7B73" w:rsidRDefault="005E7B73" w:rsidP="005E7B73">
      <w:pPr>
        <w:spacing w:before="90" w:after="90"/>
      </w:pPr>
      <w:r>
        <w:t>В</w:t>
      </w:r>
      <w:r w:rsidRPr="00897110">
        <w:t xml:space="preserve"> гр. София, между:</w:t>
      </w:r>
    </w:p>
    <w:p w14:paraId="3EF28E58" w14:textId="77777777" w:rsidR="005E7B73" w:rsidRDefault="005E7B73" w:rsidP="005E7B73">
      <w:pPr>
        <w:spacing w:before="90" w:after="90"/>
        <w:jc w:val="both"/>
      </w:pPr>
      <w:r>
        <w:rPr>
          <w:b/>
        </w:rPr>
        <w:t xml:space="preserve">Министерство на образованието </w:t>
      </w:r>
      <w:r w:rsidRPr="00561FE7">
        <w:rPr>
          <w:b/>
        </w:rPr>
        <w:t>и науката,</w:t>
      </w:r>
      <w:r>
        <w:t xml:space="preserve"> </w:t>
      </w:r>
      <w:r w:rsidRPr="00897110">
        <w:t>с адрес: гр. София 1000, бул. „</w:t>
      </w:r>
      <w:r>
        <w:t>Княз Александър Дондуков“ № 2</w:t>
      </w:r>
      <w:r w:rsidRPr="00897110">
        <w:t>А</w:t>
      </w:r>
      <w:r>
        <w:t xml:space="preserve">, </w:t>
      </w:r>
      <w:r w:rsidRPr="00897110">
        <w:t xml:space="preserve">в качеството му на </w:t>
      </w:r>
      <w:r>
        <w:t xml:space="preserve">Програмен оператор по програма </w:t>
      </w:r>
      <w:r w:rsidRPr="00897110">
        <w:t>„</w:t>
      </w:r>
      <w:r>
        <w:t>Местно развитие, намаляване на бедността и подобрено включване на уязвими групи</w:t>
      </w:r>
      <w:r w:rsidRPr="00897110">
        <w:t xml:space="preserve">“, финансирана от </w:t>
      </w:r>
      <w:r>
        <w:t>Финансовия механизъм</w:t>
      </w:r>
      <w:r w:rsidRPr="00897110">
        <w:t xml:space="preserve"> на Европейско</w:t>
      </w:r>
      <w:r>
        <w:t>то икономическо пространство 2014</w:t>
      </w:r>
      <w:r w:rsidRPr="00897110">
        <w:t xml:space="preserve"> – 20</w:t>
      </w:r>
      <w:r>
        <w:t>2</w:t>
      </w:r>
      <w:r w:rsidRPr="00897110">
        <w:t>1</w:t>
      </w:r>
      <w:r>
        <w:t xml:space="preserve"> г. (ФМ на ЕИП)</w:t>
      </w:r>
      <w:r w:rsidRPr="00897110">
        <w:t xml:space="preserve">, </w:t>
      </w:r>
      <w:r>
        <w:t>представлявано от Цветана Герджикова, съгл. заповед № РД09-5904/28.12.2017 г., наричано по-долу Програмен оператор (ПО), от една страна</w:t>
      </w:r>
    </w:p>
    <w:p w14:paraId="7A4B8A13" w14:textId="77777777" w:rsidR="005E7B73" w:rsidRPr="00897110" w:rsidRDefault="005E7B73" w:rsidP="005E7B73">
      <w:pPr>
        <w:spacing w:before="90" w:after="90"/>
        <w:jc w:val="both"/>
      </w:pPr>
      <w:r w:rsidRPr="00897110">
        <w:t>и</w:t>
      </w:r>
    </w:p>
    <w:p w14:paraId="3EFCFF60" w14:textId="77777777" w:rsidR="005E7B73" w:rsidRPr="00897110" w:rsidRDefault="005E7B73" w:rsidP="005E7B73">
      <w:pPr>
        <w:spacing w:before="90" w:after="90"/>
        <w:jc w:val="both"/>
      </w:pPr>
      <w:r w:rsidRPr="00561FE7">
        <w:rPr>
          <w:b/>
        </w:rPr>
        <w:t>…………………………………………</w:t>
      </w:r>
      <w:r>
        <w:rPr>
          <w:b/>
        </w:rPr>
        <w:t>……</w:t>
      </w:r>
      <w:r w:rsidRPr="00561FE7">
        <w:rPr>
          <w:b/>
        </w:rPr>
        <w:t xml:space="preserve">…………, </w:t>
      </w:r>
      <w:r w:rsidRPr="00897110">
        <w:t>със седалище и адрес на управление:</w:t>
      </w:r>
    </w:p>
    <w:p w14:paraId="0ADDE51D" w14:textId="77777777" w:rsidR="005E7B73" w:rsidRPr="00897110" w:rsidRDefault="005E7B73" w:rsidP="005E7B73">
      <w:pPr>
        <w:spacing w:before="90" w:after="90"/>
        <w:jc w:val="both"/>
      </w:pPr>
      <w:r w:rsidRPr="00897110">
        <w:t>………………………………………</w:t>
      </w:r>
      <w:r>
        <w:t>……………………………………………</w:t>
      </w:r>
      <w:r w:rsidRPr="00897110">
        <w:t>…………</w:t>
      </w:r>
      <w:r>
        <w:t>……</w:t>
      </w:r>
      <w:r w:rsidRPr="00897110">
        <w:t xml:space="preserve">…., ЕИК …………………………………представляван от …………………………………., </w:t>
      </w:r>
      <w:r>
        <w:t xml:space="preserve">наричан/о по-долу Бенефициент </w:t>
      </w:r>
      <w:r w:rsidRPr="00897110">
        <w:t>от друга страна,</w:t>
      </w:r>
    </w:p>
    <w:p w14:paraId="7DAB37D6" w14:textId="77777777" w:rsidR="005E7B73" w:rsidRPr="00897110" w:rsidRDefault="005E7B73" w:rsidP="005E7B73">
      <w:pPr>
        <w:spacing w:before="90" w:after="90"/>
        <w:jc w:val="both"/>
      </w:pPr>
      <w:r w:rsidRPr="00897110">
        <w:t xml:space="preserve">СЕ СКЛЮЧИ </w:t>
      </w:r>
      <w:r w:rsidRPr="00561FE7">
        <w:rPr>
          <w:b/>
        </w:rPr>
        <w:t xml:space="preserve">ДОГОВОР ЗА ИЗПЪЛНЕНИЕ НА ПРОЕКТ </w:t>
      </w:r>
      <w:r w:rsidRPr="00897110">
        <w:t>…………………</w:t>
      </w:r>
      <w:r>
        <w:t>………</w:t>
      </w:r>
      <w:r w:rsidRPr="00897110">
        <w:t>…….</w:t>
      </w:r>
    </w:p>
    <w:p w14:paraId="2C8A16B0" w14:textId="77777777" w:rsidR="005E7B73" w:rsidRPr="00561291" w:rsidRDefault="005E7B73" w:rsidP="005E7B73">
      <w:pPr>
        <w:spacing w:before="100" w:beforeAutospacing="1" w:after="100" w:afterAutospacing="1"/>
        <w:jc w:val="center"/>
        <w:rPr>
          <w:b/>
        </w:rPr>
      </w:pPr>
      <w:r w:rsidRPr="000C5CA3">
        <w:rPr>
          <w:b/>
        </w:rPr>
        <w:t xml:space="preserve">I. </w:t>
      </w:r>
      <w:r w:rsidRPr="00561FE7">
        <w:rPr>
          <w:b/>
        </w:rPr>
        <w:t>ПРЕДМЕТ НА ДОГОВОРА</w:t>
      </w:r>
    </w:p>
    <w:p w14:paraId="489520D9" w14:textId="77777777" w:rsidR="005E7B73" w:rsidRDefault="005E7B73" w:rsidP="005E7B73">
      <w:pPr>
        <w:numPr>
          <w:ilvl w:val="0"/>
          <w:numId w:val="30"/>
        </w:numPr>
        <w:tabs>
          <w:tab w:val="left" w:pos="540"/>
        </w:tabs>
        <w:suppressAutoHyphens/>
        <w:spacing w:before="90" w:after="90" w:line="240" w:lineRule="auto"/>
        <w:ind w:left="540" w:hanging="540"/>
        <w:jc w:val="both"/>
      </w:pPr>
      <w:r>
        <w:t xml:space="preserve">Договорът се сключва на основание Споразумение за изпълнение на Програма </w:t>
      </w:r>
      <w:r w:rsidRPr="00897110">
        <w:t>„</w:t>
      </w:r>
      <w:r>
        <w:t>Местно развитие, намаляване на бедността и подобрено включване на уязвими групи</w:t>
      </w:r>
      <w:r w:rsidRPr="00897110">
        <w:t>“</w:t>
      </w:r>
      <w:r>
        <w:t xml:space="preserve">, </w:t>
      </w:r>
      <w:r w:rsidRPr="00E0027B">
        <w:t xml:space="preserve">финансирана от </w:t>
      </w:r>
      <w:r>
        <w:t>ФМ на ЕИП</w:t>
      </w:r>
      <w:r w:rsidRPr="00E0027B">
        <w:t xml:space="preserve"> 2014 – 2021 г.</w:t>
      </w:r>
    </w:p>
    <w:p w14:paraId="1C1A068B" w14:textId="77777777" w:rsidR="005E7B73" w:rsidRDefault="005E7B73" w:rsidP="005E7B73">
      <w:pPr>
        <w:numPr>
          <w:ilvl w:val="0"/>
          <w:numId w:val="30"/>
        </w:numPr>
        <w:tabs>
          <w:tab w:val="left" w:pos="540"/>
        </w:tabs>
        <w:suppressAutoHyphens/>
        <w:spacing w:before="90" w:after="90" w:line="240" w:lineRule="auto"/>
        <w:ind w:left="540" w:hanging="540"/>
        <w:jc w:val="both"/>
      </w:pPr>
      <w:r>
        <w:t xml:space="preserve">Предмет на договора е изпълнението на проект …………………………., одобрен съгласно </w:t>
      </w:r>
      <w:r w:rsidRPr="00461C8B">
        <w:t>Решение</w:t>
      </w:r>
      <w:r>
        <w:t xml:space="preserve"> №……</w:t>
      </w:r>
      <w:r w:rsidRPr="00461C8B">
        <w:t xml:space="preserve"> на </w:t>
      </w:r>
      <w:r>
        <w:t>Р</w:t>
      </w:r>
      <w:r w:rsidRPr="00461C8B">
        <w:t>ъководителя на Програмния оператор</w:t>
      </w:r>
      <w:r>
        <w:t xml:space="preserve"> за финансирането на проекта.</w:t>
      </w:r>
      <w:r w:rsidRPr="00461C8B">
        <w:t xml:space="preserve"> </w:t>
      </w:r>
    </w:p>
    <w:p w14:paraId="2D79B094" w14:textId="77777777" w:rsidR="005E7B73" w:rsidRDefault="005E7B73" w:rsidP="005E7B73">
      <w:pPr>
        <w:numPr>
          <w:ilvl w:val="0"/>
          <w:numId w:val="30"/>
        </w:numPr>
        <w:tabs>
          <w:tab w:val="left" w:pos="540"/>
        </w:tabs>
        <w:suppressAutoHyphens/>
        <w:spacing w:before="90" w:after="90" w:line="240" w:lineRule="auto"/>
        <w:ind w:left="540" w:hanging="540"/>
        <w:jc w:val="both"/>
      </w:pPr>
      <w:r>
        <w:t>Настоящият договор се изпълнява в партньорство с ...................................., съгласно сключено партньорско споразумение ......................................, неразделна част от договора.</w:t>
      </w:r>
    </w:p>
    <w:p w14:paraId="3077EC71" w14:textId="77777777" w:rsidR="005E7B73" w:rsidRPr="00D3437C" w:rsidRDefault="005E7B73" w:rsidP="005E7B73">
      <w:pPr>
        <w:spacing w:before="100" w:beforeAutospacing="1" w:after="100" w:afterAutospacing="1"/>
        <w:ind w:left="90"/>
        <w:jc w:val="center"/>
        <w:rPr>
          <w:b/>
        </w:rPr>
      </w:pPr>
      <w:r w:rsidRPr="00D3437C">
        <w:rPr>
          <w:b/>
        </w:rPr>
        <w:t xml:space="preserve">II. РАЗМЕР НА </w:t>
      </w:r>
      <w:r>
        <w:rPr>
          <w:b/>
        </w:rPr>
        <w:t>ФИНАНСИРАНЕТО</w:t>
      </w:r>
      <w:r w:rsidRPr="00D3437C">
        <w:rPr>
          <w:b/>
        </w:rPr>
        <w:t>. СРОК НА ИЗПЪЛНЕНИЕ</w:t>
      </w:r>
    </w:p>
    <w:p w14:paraId="03B67A41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540" w:hanging="540"/>
        <w:jc w:val="both"/>
      </w:pPr>
      <w:r>
        <w:t>Общият размер на разходите по проекта е .................................. евро.</w:t>
      </w:r>
    </w:p>
    <w:p w14:paraId="0A7CC2DE" w14:textId="77777777" w:rsidR="005E7B73" w:rsidRPr="007D231A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540" w:hanging="540"/>
        <w:jc w:val="both"/>
      </w:pPr>
      <w:r>
        <w:t xml:space="preserve">Общият размер на допустимите за финансиране разходи е ………………………..евро, </w:t>
      </w:r>
      <w:r w:rsidRPr="007D231A">
        <w:t>общият размер на съфинансирането е ………………………… евро.</w:t>
      </w:r>
    </w:p>
    <w:p w14:paraId="6F4C7B6A" w14:textId="77777777" w:rsidR="005E7B73" w:rsidRPr="00D3437C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540" w:hanging="540"/>
        <w:jc w:val="both"/>
      </w:pPr>
      <w:r w:rsidRPr="00D3437C">
        <w:rPr>
          <w:bCs/>
        </w:rPr>
        <w:lastRenderedPageBreak/>
        <w:t xml:space="preserve">Общият размер на </w:t>
      </w:r>
      <w:r>
        <w:rPr>
          <w:bCs/>
        </w:rPr>
        <w:t xml:space="preserve">финансирането </w:t>
      </w:r>
      <w:r w:rsidRPr="00D3437C">
        <w:rPr>
          <w:bCs/>
        </w:rPr>
        <w:t xml:space="preserve">по проекта е </w:t>
      </w:r>
      <w:r>
        <w:rPr>
          <w:bCs/>
        </w:rPr>
        <w:t xml:space="preserve">в съотношение </w:t>
      </w:r>
      <w:r w:rsidRPr="00D3437C">
        <w:rPr>
          <w:bCs/>
        </w:rPr>
        <w:t>…</w:t>
      </w:r>
      <w:r>
        <w:rPr>
          <w:bCs/>
        </w:rPr>
        <w:t>….</w:t>
      </w:r>
      <w:r w:rsidRPr="00D3437C">
        <w:rPr>
          <w:bCs/>
        </w:rPr>
        <w:t>.. % (…………</w:t>
      </w:r>
      <w:r>
        <w:rPr>
          <w:bCs/>
        </w:rPr>
        <w:t xml:space="preserve"> процента от ФМ на ЕИП и националното съфинансиране); </w:t>
      </w:r>
      <w:r w:rsidRPr="00C31127">
        <w:rPr>
          <w:bCs/>
        </w:rPr>
        <w:t>……………% (…………</w:t>
      </w:r>
      <w:r>
        <w:rPr>
          <w:bCs/>
        </w:rPr>
        <w:t xml:space="preserve"> процента с</w:t>
      </w:r>
      <w:r>
        <w:t xml:space="preserve">ъфинансиране от страна на бенефициента). </w:t>
      </w:r>
    </w:p>
    <w:p w14:paraId="64277742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540" w:hanging="540"/>
        <w:jc w:val="both"/>
      </w:pPr>
      <w:r w:rsidRPr="00897110">
        <w:t>Процентно</w:t>
      </w:r>
      <w:r>
        <w:t xml:space="preserve">то разпределение на финансирането </w:t>
      </w:r>
      <w:r w:rsidRPr="00897110">
        <w:t xml:space="preserve">е както следва: </w:t>
      </w:r>
      <w:r>
        <w:t>Финансов механизъм</w:t>
      </w:r>
      <w:r w:rsidRPr="00897110">
        <w:t xml:space="preserve"> на Европейското икономическо пространство</w:t>
      </w:r>
      <w:r>
        <w:t xml:space="preserve"> (грант)</w:t>
      </w:r>
      <w:r w:rsidRPr="00897110">
        <w:t xml:space="preserve"> – 85 %; Национално съфинанс</w:t>
      </w:r>
      <w:r>
        <w:t xml:space="preserve">иране – 15 %; </w:t>
      </w:r>
    </w:p>
    <w:p w14:paraId="59171297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540" w:hanging="540"/>
        <w:jc w:val="both"/>
      </w:pPr>
      <w:r>
        <w:t xml:space="preserve">Периодът за изпълнение на проекта е ……… месеца.  </w:t>
      </w:r>
    </w:p>
    <w:p w14:paraId="65310F1C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540" w:hanging="540"/>
        <w:jc w:val="both"/>
      </w:pPr>
      <w:r w:rsidRPr="00897110">
        <w:t>Началната дата на допустимост на разходите е</w:t>
      </w:r>
      <w:r>
        <w:t xml:space="preserve"> датата на влизане в сила на настоящия договор.</w:t>
      </w:r>
    </w:p>
    <w:p w14:paraId="261D805D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540" w:hanging="540"/>
        <w:jc w:val="both"/>
      </w:pPr>
      <w:r>
        <w:t>Договорът влиза в сила от датата на подписването му от двете страни.</w:t>
      </w:r>
    </w:p>
    <w:p w14:paraId="54D2256F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540" w:hanging="540"/>
        <w:jc w:val="both"/>
      </w:pPr>
      <w:r>
        <w:t xml:space="preserve">След подписването на договора, същият задължително се регистрира в ИСУН 2020, в рамките на следващия работен ден. </w:t>
      </w:r>
    </w:p>
    <w:p w14:paraId="1CF2EF44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540" w:hanging="540"/>
        <w:jc w:val="both"/>
      </w:pPr>
      <w:r w:rsidRPr="00897110">
        <w:t xml:space="preserve">Крайната дата на допустимост на разходите </w:t>
      </w:r>
      <w:r>
        <w:t>е …………………</w:t>
      </w:r>
      <w:proofErr w:type="gramStart"/>
      <w:r>
        <w:t>…..</w:t>
      </w:r>
      <w:proofErr w:type="gramEnd"/>
      <w:r>
        <w:t>, но не по-късно от 30.04.2024 г.</w:t>
      </w:r>
    </w:p>
    <w:p w14:paraId="2ED1B24F" w14:textId="77777777" w:rsidR="005E7B73" w:rsidRPr="00BD1A01" w:rsidRDefault="005E7B73" w:rsidP="005E7B73">
      <w:pPr>
        <w:spacing w:before="100" w:beforeAutospacing="1" w:after="100" w:afterAutospacing="1"/>
        <w:jc w:val="center"/>
        <w:rPr>
          <w:b/>
        </w:rPr>
      </w:pPr>
      <w:r w:rsidRPr="00BD1A01">
        <w:rPr>
          <w:b/>
        </w:rPr>
        <w:t>III. ПЛАЩАНИЯ</w:t>
      </w:r>
    </w:p>
    <w:p w14:paraId="3DB259CA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630" w:hanging="630"/>
        <w:jc w:val="both"/>
      </w:pPr>
      <w:r w:rsidRPr="00897110">
        <w:t xml:space="preserve">Предоставянето на средствата от </w:t>
      </w:r>
      <w:r>
        <w:t xml:space="preserve">ФМ на ЕИП </w:t>
      </w:r>
      <w:r w:rsidRPr="00897110">
        <w:t>и от националното съфинансиране се извършва</w:t>
      </w:r>
      <w:r>
        <w:t xml:space="preserve"> чрез трансфер на средства по банковата</w:t>
      </w:r>
      <w:r w:rsidRPr="00897110">
        <w:t xml:space="preserve"> сметка на Бенефициента.</w:t>
      </w:r>
    </w:p>
    <w:p w14:paraId="7E2B7318" w14:textId="77777777" w:rsidR="005E7B73" w:rsidRPr="00897110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630" w:hanging="630"/>
        <w:jc w:val="both"/>
      </w:pPr>
      <w:r w:rsidRPr="00897110">
        <w:t xml:space="preserve">Плащанията по договора за изпълнение на </w:t>
      </w:r>
      <w:r>
        <w:t>проект се извършват по следния начин:</w:t>
      </w:r>
    </w:p>
    <w:p w14:paraId="63EB6251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810" w:hanging="540"/>
        <w:jc w:val="both"/>
      </w:pPr>
      <w:r>
        <w:t xml:space="preserve">авансово плащане – </w:t>
      </w:r>
      <w:r w:rsidRPr="00462454">
        <w:t>20</w:t>
      </w:r>
      <w:r>
        <w:t xml:space="preserve"> </w:t>
      </w:r>
      <w:r w:rsidRPr="00462454">
        <w:t>%</w:t>
      </w:r>
      <w:r w:rsidRPr="00897110">
        <w:t xml:space="preserve"> от </w:t>
      </w:r>
      <w:r>
        <w:t xml:space="preserve">общия размер на допустимите за финансиране разходи и се извършва до 30 дни след </w:t>
      </w:r>
      <w:r w:rsidRPr="003B736E">
        <w:rPr>
          <w:bCs/>
          <w:lang w:eastAsia="en-GB"/>
        </w:rPr>
        <w:t>подаване на искане</w:t>
      </w:r>
      <w:r>
        <w:rPr>
          <w:bCs/>
          <w:lang w:eastAsia="en-GB"/>
        </w:rPr>
        <w:t xml:space="preserve"> за аванс и</w:t>
      </w:r>
      <w:r w:rsidRPr="003B736E">
        <w:rPr>
          <w:bCs/>
          <w:lang w:eastAsia="en-GB"/>
        </w:rPr>
        <w:t xml:space="preserve"> подписване на договора</w:t>
      </w:r>
      <w:r>
        <w:rPr>
          <w:bCs/>
          <w:lang w:eastAsia="en-GB"/>
        </w:rPr>
        <w:t xml:space="preserve"> за изпълнение</w:t>
      </w:r>
      <w:r w:rsidRPr="003B736E">
        <w:rPr>
          <w:bCs/>
          <w:lang w:eastAsia="en-GB"/>
        </w:rPr>
        <w:t xml:space="preserve"> </w:t>
      </w:r>
      <w:r>
        <w:rPr>
          <w:bCs/>
          <w:lang w:eastAsia="en-GB"/>
        </w:rPr>
        <w:t>н</w:t>
      </w:r>
      <w:r w:rsidRPr="003B736E">
        <w:rPr>
          <w:bCs/>
          <w:lang w:eastAsia="en-GB"/>
        </w:rPr>
        <w:t>а проект</w:t>
      </w:r>
      <w:r>
        <w:t>;</w:t>
      </w:r>
    </w:p>
    <w:p w14:paraId="5827AE57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810" w:hanging="540"/>
        <w:jc w:val="both"/>
      </w:pPr>
      <w:r w:rsidRPr="007D231A">
        <w:t>междинни плащания</w:t>
      </w:r>
      <w:r w:rsidRPr="00897110">
        <w:t xml:space="preserve"> –</w:t>
      </w:r>
      <w:r>
        <w:t xml:space="preserve"> </w:t>
      </w:r>
      <w:r w:rsidRPr="004A0643">
        <w:t>заявения</w:t>
      </w:r>
      <w:r>
        <w:t>т</w:t>
      </w:r>
      <w:r w:rsidRPr="004A0643">
        <w:t xml:space="preserve"> аванс за следващия отчетен период, приспаднат или увеличен с разликата между преведения аванс и направените разходи през </w:t>
      </w:r>
      <w:r>
        <w:t>отчет</w:t>
      </w:r>
      <w:r w:rsidRPr="004A0643">
        <w:t>н</w:t>
      </w:r>
      <w:r>
        <w:t>ия период и предвидени разходи за следващ отчетен период;</w:t>
      </w:r>
    </w:p>
    <w:p w14:paraId="0558358C" w14:textId="77777777" w:rsidR="005E7B73" w:rsidRPr="00633727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810" w:hanging="540"/>
        <w:jc w:val="both"/>
        <w:rPr>
          <w:i/>
        </w:rPr>
      </w:pPr>
      <w:r>
        <w:t>окончателно плащане</w:t>
      </w:r>
      <w:r w:rsidRPr="00776314">
        <w:t xml:space="preserve"> </w:t>
      </w:r>
      <w:r>
        <w:t>–</w:t>
      </w:r>
      <w:r w:rsidRPr="00776314">
        <w:t xml:space="preserve"> </w:t>
      </w:r>
      <w:r>
        <w:t xml:space="preserve">10 </w:t>
      </w:r>
      <w:r w:rsidRPr="00776314">
        <w:t>% от общ</w:t>
      </w:r>
      <w:r>
        <w:t>ите</w:t>
      </w:r>
      <w:r w:rsidRPr="00776314">
        <w:t xml:space="preserve"> допустими разходи </w:t>
      </w:r>
      <w:r>
        <w:t>по</w:t>
      </w:r>
      <w:r w:rsidRPr="00776314">
        <w:t xml:space="preserve"> проекта, </w:t>
      </w:r>
      <w:r>
        <w:t xml:space="preserve">задържани на предишен етап, възстановени до </w:t>
      </w:r>
      <w:r w:rsidRPr="00633727">
        <w:rPr>
          <w:bCs/>
          <w:lang w:eastAsia="en-GB"/>
        </w:rPr>
        <w:t>30 дни след одобрение на окончателния отчет по проекта</w:t>
      </w:r>
      <w:r>
        <w:rPr>
          <w:bCs/>
          <w:lang w:eastAsia="en-GB"/>
        </w:rPr>
        <w:t>.</w:t>
      </w:r>
    </w:p>
    <w:p w14:paraId="240AEB97" w14:textId="77777777" w:rsidR="005E7B73" w:rsidRPr="00897110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630" w:hanging="630"/>
        <w:jc w:val="both"/>
      </w:pPr>
      <w:r>
        <w:t>О</w:t>
      </w:r>
      <w:r w:rsidRPr="00897110">
        <w:t>бщият размер на авансовото и междинните плащания по пр</w:t>
      </w:r>
      <w:r>
        <w:t>оекта не може да надхвърля 90 % от общо допустимите за финансиране разходи.</w:t>
      </w:r>
    </w:p>
    <w:p w14:paraId="51FCCE61" w14:textId="1D336B13" w:rsidR="005E7B73" w:rsidRPr="000C5CA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630" w:hanging="630"/>
        <w:jc w:val="both"/>
      </w:pPr>
      <w:r>
        <w:t xml:space="preserve">Плащанията се извършват </w:t>
      </w:r>
      <w:r w:rsidRPr="00205FC6">
        <w:t>до един месец</w:t>
      </w:r>
      <w:r w:rsidRPr="000C5CA3">
        <w:t xml:space="preserve"> след </w:t>
      </w:r>
      <w:r>
        <w:t>одобрение на междинен/финален доклад по проект</w:t>
      </w:r>
      <w:r w:rsidR="00CF33EF">
        <w:rPr>
          <w:lang w:val="bg-BG"/>
        </w:rPr>
        <w:t>а</w:t>
      </w:r>
      <w:r w:rsidRPr="000C5CA3">
        <w:t>.</w:t>
      </w:r>
    </w:p>
    <w:p w14:paraId="6A8646DD" w14:textId="77777777" w:rsidR="005E7B73" w:rsidRPr="007D231A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630" w:hanging="630"/>
        <w:jc w:val="both"/>
      </w:pPr>
      <w:r w:rsidRPr="007D231A">
        <w:t>Бенефициентът е длъжен да се съобразява със следните срокове за отчитане:</w:t>
      </w:r>
    </w:p>
    <w:p w14:paraId="3C596E24" w14:textId="77777777" w:rsidR="005E7B73" w:rsidRDefault="005E7B73" w:rsidP="005E7B73">
      <w:pPr>
        <w:spacing w:before="90" w:after="90"/>
        <w:ind w:left="630"/>
        <w:jc w:val="both"/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8"/>
        <w:gridCol w:w="2452"/>
        <w:gridCol w:w="2070"/>
        <w:gridCol w:w="2520"/>
      </w:tblGrid>
      <w:tr w:rsidR="005E7B73" w:rsidRPr="00793809" w14:paraId="2F9CF79F" w14:textId="77777777" w:rsidTr="00B01CF7">
        <w:trPr>
          <w:trHeight w:val="795"/>
        </w:trPr>
        <w:tc>
          <w:tcPr>
            <w:tcW w:w="2498" w:type="dxa"/>
            <w:shd w:val="pct15" w:color="auto" w:fill="auto"/>
            <w:vAlign w:val="center"/>
          </w:tcPr>
          <w:p w14:paraId="4DE33D75" w14:textId="77777777" w:rsidR="005E7B73" w:rsidRPr="000C5CA3" w:rsidRDefault="005E7B73" w:rsidP="00B01CF7">
            <w:pPr>
              <w:spacing w:before="90" w:after="90"/>
              <w:jc w:val="both"/>
            </w:pPr>
            <w:r w:rsidRPr="000C5CA3">
              <w:t>Период на отчитане</w:t>
            </w:r>
          </w:p>
        </w:tc>
        <w:tc>
          <w:tcPr>
            <w:tcW w:w="2452" w:type="dxa"/>
            <w:shd w:val="pct15" w:color="auto" w:fill="auto"/>
          </w:tcPr>
          <w:p w14:paraId="21B99E4D" w14:textId="77777777" w:rsidR="005E7B73" w:rsidRPr="000C5CA3" w:rsidRDefault="005E7B73" w:rsidP="00B01CF7">
            <w:pPr>
              <w:spacing w:before="90" w:after="90"/>
              <w:jc w:val="both"/>
            </w:pPr>
            <w:r>
              <w:t>Период на заявяване на аванс</w:t>
            </w:r>
          </w:p>
        </w:tc>
        <w:tc>
          <w:tcPr>
            <w:tcW w:w="2070" w:type="dxa"/>
            <w:shd w:val="pct15" w:color="auto" w:fill="auto"/>
            <w:vAlign w:val="center"/>
          </w:tcPr>
          <w:p w14:paraId="68FABFEB" w14:textId="77777777" w:rsidR="005E7B73" w:rsidRPr="000C5CA3" w:rsidRDefault="005E7B73" w:rsidP="00B01CF7">
            <w:pPr>
              <w:spacing w:before="90" w:after="90"/>
              <w:jc w:val="both"/>
            </w:pPr>
            <w:r w:rsidRPr="000C5CA3">
              <w:t>Срок за подаване на отчети</w:t>
            </w:r>
          </w:p>
        </w:tc>
        <w:tc>
          <w:tcPr>
            <w:tcW w:w="2520" w:type="dxa"/>
            <w:shd w:val="pct15" w:color="auto" w:fill="auto"/>
            <w:vAlign w:val="center"/>
          </w:tcPr>
          <w:p w14:paraId="76A1934D" w14:textId="77777777" w:rsidR="005E7B73" w:rsidRPr="000C5CA3" w:rsidRDefault="005E7B73" w:rsidP="00B01CF7">
            <w:pPr>
              <w:spacing w:before="90" w:after="90"/>
              <w:jc w:val="both"/>
            </w:pPr>
            <w:r w:rsidRPr="000C5CA3">
              <w:t>Срок за получаване на финансирането</w:t>
            </w:r>
          </w:p>
        </w:tc>
      </w:tr>
      <w:tr w:rsidR="005E7B73" w:rsidRPr="00793809" w14:paraId="655878DB" w14:textId="77777777" w:rsidTr="00B01CF7">
        <w:trPr>
          <w:trHeight w:val="370"/>
        </w:trPr>
        <w:tc>
          <w:tcPr>
            <w:tcW w:w="2498" w:type="dxa"/>
            <w:vAlign w:val="center"/>
          </w:tcPr>
          <w:p w14:paraId="33D451F9" w14:textId="77777777" w:rsidR="005E7B73" w:rsidRPr="000C5CA3" w:rsidRDefault="005E7B73" w:rsidP="00B01CF7">
            <w:pPr>
              <w:spacing w:before="90" w:after="90"/>
              <w:jc w:val="both"/>
            </w:pPr>
            <w:r w:rsidRPr="000C5CA3">
              <w:t xml:space="preserve">1 </w:t>
            </w:r>
            <w:r>
              <w:t>ноември</w:t>
            </w:r>
            <w:r w:rsidRPr="000C5CA3">
              <w:t xml:space="preserve"> – 30 </w:t>
            </w:r>
            <w:r>
              <w:t>април</w:t>
            </w:r>
          </w:p>
        </w:tc>
        <w:tc>
          <w:tcPr>
            <w:tcW w:w="2452" w:type="dxa"/>
          </w:tcPr>
          <w:p w14:paraId="735994AC" w14:textId="77777777" w:rsidR="005E7B73" w:rsidRPr="000C5CA3" w:rsidRDefault="005E7B73" w:rsidP="00B01CF7">
            <w:pPr>
              <w:spacing w:before="90" w:after="90"/>
              <w:jc w:val="both"/>
            </w:pPr>
            <w:r>
              <w:t>1 ноември – 30 април</w:t>
            </w:r>
          </w:p>
        </w:tc>
        <w:tc>
          <w:tcPr>
            <w:tcW w:w="2070" w:type="dxa"/>
            <w:vAlign w:val="center"/>
          </w:tcPr>
          <w:p w14:paraId="4EA974CF" w14:textId="77777777" w:rsidR="005E7B73" w:rsidRPr="000C5CA3" w:rsidRDefault="005E7B73" w:rsidP="00B01CF7">
            <w:pPr>
              <w:spacing w:before="90" w:after="90"/>
              <w:jc w:val="both"/>
            </w:pPr>
            <w:r>
              <w:t>до 30</w:t>
            </w:r>
            <w:r w:rsidRPr="000C5CA3">
              <w:t xml:space="preserve"> </w:t>
            </w:r>
            <w:r>
              <w:t>юни</w:t>
            </w:r>
          </w:p>
        </w:tc>
        <w:tc>
          <w:tcPr>
            <w:tcW w:w="2520" w:type="dxa"/>
            <w:vAlign w:val="center"/>
          </w:tcPr>
          <w:p w14:paraId="55F2F972" w14:textId="77777777" w:rsidR="005E7B73" w:rsidRPr="000C5CA3" w:rsidRDefault="005E7B73" w:rsidP="00B01CF7">
            <w:pPr>
              <w:spacing w:before="90" w:after="90"/>
              <w:jc w:val="both"/>
            </w:pPr>
            <w:r w:rsidRPr="000C5CA3">
              <w:t xml:space="preserve">до </w:t>
            </w:r>
            <w:r>
              <w:t>1 ноем</w:t>
            </w:r>
            <w:r w:rsidRPr="000C5CA3">
              <w:t>ври</w:t>
            </w:r>
          </w:p>
        </w:tc>
      </w:tr>
      <w:tr w:rsidR="005E7B73" w:rsidRPr="00793809" w14:paraId="04D86075" w14:textId="77777777" w:rsidTr="00B01CF7">
        <w:trPr>
          <w:trHeight w:val="350"/>
        </w:trPr>
        <w:tc>
          <w:tcPr>
            <w:tcW w:w="2498" w:type="dxa"/>
            <w:vAlign w:val="center"/>
          </w:tcPr>
          <w:p w14:paraId="0E215FB9" w14:textId="77777777" w:rsidR="005E7B73" w:rsidRPr="000C5CA3" w:rsidRDefault="005E7B73" w:rsidP="00B01CF7">
            <w:pPr>
              <w:spacing w:before="90" w:after="90"/>
              <w:jc w:val="both"/>
            </w:pPr>
            <w:r>
              <w:t>1 май</w:t>
            </w:r>
            <w:r w:rsidRPr="000C5CA3">
              <w:t xml:space="preserve"> – 31 </w:t>
            </w:r>
            <w:r>
              <w:t>октомври</w:t>
            </w:r>
          </w:p>
        </w:tc>
        <w:tc>
          <w:tcPr>
            <w:tcW w:w="2452" w:type="dxa"/>
          </w:tcPr>
          <w:p w14:paraId="316200D8" w14:textId="77777777" w:rsidR="005E7B73" w:rsidRPr="000C5CA3" w:rsidRDefault="005E7B73" w:rsidP="00B01CF7">
            <w:pPr>
              <w:spacing w:before="90" w:after="90"/>
              <w:jc w:val="both"/>
            </w:pPr>
            <w:r>
              <w:t>1 май – 31 октомври</w:t>
            </w:r>
          </w:p>
        </w:tc>
        <w:tc>
          <w:tcPr>
            <w:tcW w:w="2070" w:type="dxa"/>
            <w:vAlign w:val="center"/>
          </w:tcPr>
          <w:p w14:paraId="17C720A2" w14:textId="77777777" w:rsidR="005E7B73" w:rsidRPr="000C5CA3" w:rsidRDefault="005E7B73" w:rsidP="00B01CF7">
            <w:pPr>
              <w:spacing w:before="90" w:after="90"/>
              <w:jc w:val="both"/>
            </w:pPr>
            <w:r>
              <w:t>до 31 декем</w:t>
            </w:r>
            <w:r w:rsidRPr="000C5CA3">
              <w:t>ври</w:t>
            </w:r>
          </w:p>
        </w:tc>
        <w:tc>
          <w:tcPr>
            <w:tcW w:w="2520" w:type="dxa"/>
            <w:vAlign w:val="center"/>
          </w:tcPr>
          <w:p w14:paraId="4D3BA93D" w14:textId="77777777" w:rsidR="005E7B73" w:rsidRPr="000C5CA3" w:rsidRDefault="005E7B73" w:rsidP="00B01CF7">
            <w:pPr>
              <w:spacing w:before="90" w:after="90"/>
              <w:jc w:val="both"/>
            </w:pPr>
            <w:r>
              <w:t>до 1</w:t>
            </w:r>
            <w:r w:rsidRPr="000C5CA3">
              <w:t xml:space="preserve"> </w:t>
            </w:r>
            <w:r>
              <w:t>май</w:t>
            </w:r>
          </w:p>
        </w:tc>
      </w:tr>
    </w:tbl>
    <w:p w14:paraId="7BF90D11" w14:textId="77777777" w:rsidR="005E7B73" w:rsidRDefault="005E7B73" w:rsidP="005E7B73">
      <w:pPr>
        <w:spacing w:before="90" w:after="90"/>
        <w:jc w:val="both"/>
      </w:pPr>
    </w:p>
    <w:p w14:paraId="1C773798" w14:textId="77777777" w:rsidR="005E7B73" w:rsidRPr="001C6316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0" w:firstLine="0"/>
        <w:jc w:val="both"/>
      </w:pPr>
      <w:r w:rsidRPr="001C6316">
        <w:lastRenderedPageBreak/>
        <w:t>Непреките разходи по проекта са</w:t>
      </w:r>
      <w:r>
        <w:t xml:space="preserve"> определени съгласно чл. ………........</w:t>
      </w:r>
      <w:r w:rsidRPr="00633727">
        <w:t xml:space="preserve">. </w:t>
      </w:r>
      <w:proofErr w:type="gramStart"/>
      <w:r w:rsidRPr="00633727">
        <w:t>от</w:t>
      </w:r>
      <w:r w:rsidRPr="00172F88">
        <w:t xml:space="preserve"> </w:t>
      </w:r>
      <w:r>
        <w:t xml:space="preserve"> </w:t>
      </w:r>
      <w:r w:rsidRPr="00172F88">
        <w:t>Регламент</w:t>
      </w:r>
      <w:r>
        <w:t>а</w:t>
      </w:r>
      <w:proofErr w:type="gramEnd"/>
      <w:r w:rsidRPr="00172F88">
        <w:t xml:space="preserve"> за изпълнение на Финансовия механизъм на Европейското икономическо пространство 2014 – 2021 г</w:t>
      </w:r>
      <w:r>
        <w:t>. (накратко</w:t>
      </w:r>
      <w:r w:rsidRPr="00633727">
        <w:t xml:space="preserve"> </w:t>
      </w:r>
      <w:r w:rsidRPr="00172F88">
        <w:t>Регламент</w:t>
      </w:r>
      <w:r>
        <w:t>а),</w:t>
      </w:r>
      <w:r w:rsidRPr="001C6316">
        <w:t xml:space="preserve"> в размер до…</w:t>
      </w:r>
      <w:r>
        <w:t>………………..…... е</w:t>
      </w:r>
      <w:r w:rsidRPr="001C6316">
        <w:t xml:space="preserve">вро </w:t>
      </w:r>
      <w:r>
        <w:t>и/или ………..</w:t>
      </w:r>
      <w:r w:rsidRPr="001C6316">
        <w:t xml:space="preserve"> % от общите допустими разходи по проекта.</w:t>
      </w:r>
    </w:p>
    <w:p w14:paraId="249C83C8" w14:textId="77777777" w:rsidR="005E7B73" w:rsidRPr="002F0FE7" w:rsidRDefault="005E7B73" w:rsidP="005E7B73">
      <w:pPr>
        <w:spacing w:before="100" w:beforeAutospacing="1" w:after="100" w:afterAutospacing="1"/>
        <w:jc w:val="center"/>
        <w:rPr>
          <w:b/>
        </w:rPr>
      </w:pPr>
      <w:r w:rsidRPr="002F0FE7">
        <w:rPr>
          <w:b/>
        </w:rPr>
        <w:t>IV. ПРАВА И ЗАДЪЛЖЕНИЯ НА БЕНЕФИЦИЕНТА</w:t>
      </w:r>
    </w:p>
    <w:p w14:paraId="23786706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 w:rsidRPr="000C5CA3">
        <w:t>По време на изпълнението на пр</w:t>
      </w:r>
      <w:r>
        <w:t>оекта Бенефициентът има право</w:t>
      </w:r>
      <w:r w:rsidRPr="000C5CA3">
        <w:t>:</w:t>
      </w:r>
    </w:p>
    <w:p w14:paraId="5D152313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810" w:hanging="540"/>
        <w:jc w:val="both"/>
      </w:pPr>
      <w:r>
        <w:t xml:space="preserve">да </w:t>
      </w:r>
      <w:r w:rsidRPr="00897110">
        <w:t>получава авансово,</w:t>
      </w:r>
      <w:r>
        <w:t xml:space="preserve"> междинни и окончателно плащане, след одобрение от страна на ПО; </w:t>
      </w:r>
    </w:p>
    <w:p w14:paraId="0EEF7E33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810" w:hanging="540"/>
        <w:jc w:val="both"/>
      </w:pPr>
      <w:r>
        <w:t xml:space="preserve">да </w:t>
      </w:r>
      <w:r w:rsidRPr="00897110">
        <w:t>получава необходимото съдействие от Програмния оператор с оглед на успешното управление на проекта</w:t>
      </w:r>
      <w:r>
        <w:t xml:space="preserve">; </w:t>
      </w:r>
    </w:p>
    <w:p w14:paraId="14C92C64" w14:textId="77777777" w:rsidR="005E7B73" w:rsidRPr="00461C8B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810" w:hanging="540"/>
        <w:jc w:val="both"/>
      </w:pPr>
      <w:r w:rsidRPr="00461C8B">
        <w:t>да поиска промени на проекта, съгласно условията от Ръковод</w:t>
      </w:r>
      <w:r>
        <w:t xml:space="preserve">ство за бенефициенти за изпълнение на проекти по Програма „Местно развитие, намаляване на бедността и подобрено включване на уязвими групи“ (накратко </w:t>
      </w:r>
      <w:r w:rsidRPr="00F61D49">
        <w:t>Ръководство</w:t>
      </w:r>
      <w:r w:rsidRPr="00172F88">
        <w:t>то</w:t>
      </w:r>
      <w:r w:rsidRPr="00F61D49">
        <w:t xml:space="preserve"> за бенефициенти);</w:t>
      </w:r>
    </w:p>
    <w:p w14:paraId="04B8C535" w14:textId="77777777" w:rsidR="005E7B73" w:rsidRPr="000C5CA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810" w:hanging="540"/>
        <w:jc w:val="both"/>
      </w:pPr>
      <w:r>
        <w:t xml:space="preserve">да поиска провеждане на </w:t>
      </w:r>
      <w:r w:rsidRPr="000C5CA3">
        <w:t>периодични срещи за отчитане на напредъка по проекта;</w:t>
      </w:r>
      <w:r>
        <w:t xml:space="preserve"> </w:t>
      </w:r>
    </w:p>
    <w:p w14:paraId="3F7243AB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 w:rsidRPr="00897110">
        <w:t xml:space="preserve">По време на изпълнението на проекта </w:t>
      </w:r>
      <w:r>
        <w:t>Б</w:t>
      </w:r>
      <w:r w:rsidRPr="00897110">
        <w:t>енефициентът е длъжен</w:t>
      </w:r>
      <w:r>
        <w:t>:</w:t>
      </w:r>
      <w:r w:rsidRPr="00897110">
        <w:t xml:space="preserve">  </w:t>
      </w:r>
    </w:p>
    <w:p w14:paraId="1D9AC08E" w14:textId="77777777" w:rsidR="005E7B73" w:rsidRPr="00041D31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630"/>
        <w:jc w:val="both"/>
      </w:pPr>
      <w:r>
        <w:t>да спазва условията на настоящия договор, приложимото</w:t>
      </w:r>
      <w:r w:rsidRPr="00204DCC">
        <w:t xml:space="preserve"> </w:t>
      </w:r>
      <w:r w:rsidRPr="00897110">
        <w:t>национално и общностно законодателство</w:t>
      </w:r>
      <w:r>
        <w:t xml:space="preserve">, както и цялата нормативна уредба, описана </w:t>
      </w:r>
      <w:r w:rsidRPr="00906BC2">
        <w:t>в глава XII</w:t>
      </w:r>
      <w:r w:rsidRPr="00041D31">
        <w:t xml:space="preserve"> от настоящия договор; </w:t>
      </w:r>
    </w:p>
    <w:p w14:paraId="54D9BB5C" w14:textId="77777777" w:rsidR="005E7B73" w:rsidRDefault="005E7B73" w:rsidP="005E7B73">
      <w:pPr>
        <w:numPr>
          <w:ilvl w:val="1"/>
          <w:numId w:val="30"/>
        </w:numPr>
        <w:spacing w:before="90" w:after="90" w:line="240" w:lineRule="auto"/>
        <w:ind w:left="900" w:right="36" w:hanging="630"/>
        <w:jc w:val="both"/>
      </w:pPr>
      <w:r>
        <w:t xml:space="preserve">да </w:t>
      </w:r>
      <w:r w:rsidRPr="00897110">
        <w:t xml:space="preserve">проведе процедурите за обществени поръчки </w:t>
      </w:r>
      <w:r>
        <w:t>при</w:t>
      </w:r>
      <w:r w:rsidRPr="00897110">
        <w:t xml:space="preserve"> спазване на законо</w:t>
      </w:r>
      <w:r>
        <w:t>дателството</w:t>
      </w:r>
      <w:r w:rsidRPr="00897110">
        <w:t xml:space="preserve">, включително </w:t>
      </w:r>
      <w:r>
        <w:t>подзаконовите нормативни актове. В срок от един месец след подписване на договор по конкретната процедура, бенефициентът е длъжен да пред</w:t>
      </w:r>
      <w:r w:rsidRPr="00BF028C">
        <w:t>остави цялата тръжна документация за осъществяване на последващ контрол върху обществените поръчки от страна на Програмния оператор</w:t>
      </w:r>
      <w:r>
        <w:t xml:space="preserve">, </w:t>
      </w:r>
      <w:r w:rsidRPr="007D231A">
        <w:t>съгласно</w:t>
      </w:r>
      <w:r>
        <w:t xml:space="preserve"> от Ръководството за бенефициенти;</w:t>
      </w:r>
    </w:p>
    <w:p w14:paraId="3FF5A5F8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630"/>
        <w:jc w:val="both"/>
      </w:pPr>
      <w:r>
        <w:t xml:space="preserve">да </w:t>
      </w:r>
      <w:r w:rsidRPr="003577B8">
        <w:t>изпълнява проектните дейности с</w:t>
      </w:r>
      <w:r>
        <w:t xml:space="preserve"> грижа, ефективност, прозрачност,</w:t>
      </w:r>
      <w:r w:rsidRPr="003577B8">
        <w:t xml:space="preserve"> добросъвестност</w:t>
      </w:r>
      <w:r>
        <w:t xml:space="preserve"> и нулева толерантност към корупция</w:t>
      </w:r>
      <w:r w:rsidRPr="003577B8">
        <w:t>, които са в съответствие с най-добрите практики в областта;</w:t>
      </w:r>
    </w:p>
    <w:p w14:paraId="4DECE400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630"/>
        <w:jc w:val="both"/>
      </w:pPr>
      <w:r>
        <w:t xml:space="preserve">да спазва всички периоди и срокове за отчитане на проектните дейности, подробно разписани в </w:t>
      </w:r>
      <w:r w:rsidRPr="00E0027B">
        <w:t xml:space="preserve">Ръководството за </w:t>
      </w:r>
      <w:r>
        <w:t>бенефициенти;</w:t>
      </w:r>
      <w:r w:rsidRPr="00BF028C">
        <w:t xml:space="preserve"> </w:t>
      </w:r>
    </w:p>
    <w:p w14:paraId="13F3A3BA" w14:textId="77777777" w:rsidR="005E7B73" w:rsidRPr="00353A5C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630"/>
        <w:jc w:val="both"/>
      </w:pPr>
      <w:r w:rsidRPr="004147DC">
        <w:t>да спазва всички условия за допустимост на разходите, подробно разписани в Ръководството за бенефициенти при изготвяне на отчетите за изпълнение на проект;</w:t>
      </w:r>
    </w:p>
    <w:p w14:paraId="04DCD43E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630"/>
        <w:jc w:val="both"/>
      </w:pPr>
      <w:r>
        <w:t xml:space="preserve">да е извършил първоначален контрол на представената в отчета документация, като </w:t>
      </w:r>
      <w:r w:rsidRPr="002040AC">
        <w:t>гарантира,</w:t>
      </w:r>
      <w:r>
        <w:t xml:space="preserve"> че разходите са допустими, необходими за изпълнение на проекта, платени, осчетоводени и са подкрепени от цялата налична техническа документация; </w:t>
      </w:r>
    </w:p>
    <w:p w14:paraId="26C6EE72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630"/>
        <w:jc w:val="both"/>
      </w:pPr>
      <w:r>
        <w:t xml:space="preserve">да </w:t>
      </w:r>
      <w:r w:rsidRPr="00897110">
        <w:t>поддържа счетоводна отчетност на аналитично ниво, по отношение на разходите, свързани с изпълнението на проекта</w:t>
      </w:r>
      <w:r>
        <w:t>, така че</w:t>
      </w:r>
      <w:r w:rsidRPr="006B1465">
        <w:t xml:space="preserve"> информацията </w:t>
      </w:r>
      <w:r>
        <w:t>да</w:t>
      </w:r>
      <w:r w:rsidRPr="006B1465">
        <w:t xml:space="preserve"> позволи лесното идентифициране и проследяване</w:t>
      </w:r>
      <w:r>
        <w:t xml:space="preserve"> на разходите по проекта;</w:t>
      </w:r>
    </w:p>
    <w:p w14:paraId="38B64D6D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630"/>
        <w:jc w:val="both"/>
      </w:pPr>
      <w:r>
        <w:t>да осигури независим финансов одит на разходите по проекта;</w:t>
      </w:r>
    </w:p>
    <w:p w14:paraId="44C52969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630"/>
        <w:jc w:val="both"/>
      </w:pPr>
      <w:r>
        <w:lastRenderedPageBreak/>
        <w:t xml:space="preserve">да </w:t>
      </w:r>
      <w:r w:rsidRPr="00897110">
        <w:t xml:space="preserve">уведоми Програмния оператор </w:t>
      </w:r>
      <w:r>
        <w:t xml:space="preserve">в разумен срок </w:t>
      </w:r>
      <w:r w:rsidRPr="00897110">
        <w:t>относно всички обстоятелства, които биха имали отрицателен или възпрепятства</w:t>
      </w:r>
      <w:r>
        <w:t>щ ефект и</w:t>
      </w:r>
      <w:r w:rsidRPr="00835A6E">
        <w:t xml:space="preserve"> </w:t>
      </w:r>
      <w:r w:rsidRPr="00897110">
        <w:t>може да застраш</w:t>
      </w:r>
      <w:r>
        <w:t>ат</w:t>
      </w:r>
      <w:r w:rsidRPr="00897110">
        <w:t xml:space="preserve"> успешното изпълнение на проекта</w:t>
      </w:r>
      <w:r>
        <w:t>;</w:t>
      </w:r>
    </w:p>
    <w:p w14:paraId="5AD280AD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630"/>
        <w:jc w:val="both"/>
      </w:pPr>
      <w:r>
        <w:t xml:space="preserve">да спазва условията на </w:t>
      </w:r>
      <w:r w:rsidRPr="00FB2765">
        <w:t>Ръководството</w:t>
      </w:r>
      <w:r>
        <w:t xml:space="preserve"> за бенефициенти за </w:t>
      </w:r>
      <w:r w:rsidRPr="00897110">
        <w:t>недопускането на нередности, включително такива, свързани с неговия партньор и изпълнителите по проекта</w:t>
      </w:r>
      <w:r>
        <w:t xml:space="preserve">. Бенефициентът </w:t>
      </w:r>
      <w:r w:rsidRPr="00897110">
        <w:t>е обект на проверки за нередности от</w:t>
      </w:r>
      <w:r>
        <w:t xml:space="preserve"> страна на всички одитни органи;</w:t>
      </w:r>
    </w:p>
    <w:p w14:paraId="589F5D64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630"/>
        <w:jc w:val="both"/>
      </w:pPr>
      <w:r>
        <w:t xml:space="preserve">да </w:t>
      </w:r>
      <w:r w:rsidRPr="00897110">
        <w:t xml:space="preserve">докладва на Програмния оператор, съгласно </w:t>
      </w:r>
      <w:r w:rsidRPr="001061D5">
        <w:t>Ръководството за бенефициенти</w:t>
      </w:r>
      <w:r w:rsidRPr="00DD1575">
        <w:t>,</w:t>
      </w:r>
      <w:r w:rsidRPr="00897110">
        <w:t xml:space="preserve"> </w:t>
      </w:r>
      <w:r>
        <w:t xml:space="preserve">при съмнение за нередност </w:t>
      </w:r>
      <w:r w:rsidRPr="00897110">
        <w:t xml:space="preserve">или </w:t>
      </w:r>
      <w:r>
        <w:t>открита такава</w:t>
      </w:r>
      <w:r w:rsidRPr="00897110">
        <w:t xml:space="preserve">, извършена от изпълнител по проекта или от </w:t>
      </w:r>
      <w:r>
        <w:t>трети лица, участващи в изпълнението на дейности по проекта;</w:t>
      </w:r>
    </w:p>
    <w:p w14:paraId="74CE986C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630"/>
        <w:jc w:val="both"/>
      </w:pPr>
      <w:r>
        <w:t xml:space="preserve">да уведоми Програмния оператор в едномесечен срок за приключени одитни ангажименти от други одитни органи, различни от описаните в чл. 27. </w:t>
      </w:r>
    </w:p>
    <w:p w14:paraId="34BA51EF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630"/>
        <w:jc w:val="both"/>
      </w:pPr>
      <w:r>
        <w:t xml:space="preserve">да </w:t>
      </w:r>
      <w:r w:rsidRPr="00897110">
        <w:t xml:space="preserve">осъществява редовен контрол на проектния партньор, с цел удостоверяване степента на постигане на заложените индикатори и на приноса </w:t>
      </w:r>
      <w:r>
        <w:t>му</w:t>
      </w:r>
      <w:r w:rsidRPr="00897110">
        <w:t xml:space="preserve"> за постигане целите на проекта;</w:t>
      </w:r>
      <w:r>
        <w:t xml:space="preserve"> </w:t>
      </w:r>
    </w:p>
    <w:p w14:paraId="6AE60A79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630"/>
        <w:jc w:val="both"/>
      </w:pPr>
      <w:r>
        <w:t xml:space="preserve">да </w:t>
      </w:r>
      <w:r w:rsidRPr="00897110">
        <w:t>носи цялата отговорност по отношение на възможни щети</w:t>
      </w:r>
      <w:r>
        <w:t>, причинени от</w:t>
      </w:r>
      <w:r w:rsidRPr="00897110">
        <w:t xml:space="preserve"> трети страни в п</w:t>
      </w:r>
      <w:r>
        <w:t xml:space="preserve">роцеса на изпълнение на проекта; </w:t>
      </w:r>
    </w:p>
    <w:p w14:paraId="162CBD32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630"/>
        <w:jc w:val="both"/>
      </w:pPr>
      <w:r>
        <w:t xml:space="preserve">да </w:t>
      </w:r>
      <w:r w:rsidRPr="00897110">
        <w:t xml:space="preserve">носи отговорност за връщане на средствата в случай на </w:t>
      </w:r>
      <w:r>
        <w:t xml:space="preserve">надплатени суми, неправомерно получени средства, </w:t>
      </w:r>
      <w:r w:rsidRPr="00897110">
        <w:t>допуснати и/или извършени нередности по проекта, имащи финансово изражение</w:t>
      </w:r>
      <w:r>
        <w:t xml:space="preserve">; </w:t>
      </w:r>
    </w:p>
    <w:p w14:paraId="4D62D6BE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630"/>
        <w:jc w:val="both"/>
      </w:pPr>
      <w:r>
        <w:t xml:space="preserve">да изпълнява мерките за информация и публичност, </w:t>
      </w:r>
      <w:r w:rsidRPr="00DD1575">
        <w:t xml:space="preserve">съгласно </w:t>
      </w:r>
      <w:r w:rsidRPr="007D231A">
        <w:t>глава VI.</w:t>
      </w:r>
      <w:r>
        <w:t xml:space="preserve"> „Информация и публичност от настоящия договор“ и подробно описани в </w:t>
      </w:r>
      <w:r w:rsidRPr="00E0027B">
        <w:t>Наръчник</w:t>
      </w:r>
      <w:r>
        <w:t xml:space="preserve">а за комуникация и </w:t>
      </w:r>
      <w:r w:rsidRPr="0065106D">
        <w:t xml:space="preserve">дизайн </w:t>
      </w:r>
      <w:r>
        <w:t>на Офиса на Финансовия механизъм (ОФМ),</w:t>
      </w:r>
      <w:r w:rsidRPr="00E0027B">
        <w:t xml:space="preserve"> </w:t>
      </w:r>
      <w:r w:rsidRPr="001061D5">
        <w:t xml:space="preserve">Ръководството за бенефициенти </w:t>
      </w:r>
      <w:r>
        <w:t xml:space="preserve"> и  Комуникационния план на проекта; </w:t>
      </w:r>
    </w:p>
    <w:p w14:paraId="63D51DF9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630"/>
        <w:jc w:val="both"/>
      </w:pPr>
      <w:r>
        <w:t xml:space="preserve">да </w:t>
      </w:r>
      <w:r w:rsidRPr="00897110">
        <w:t>поддържа архив с всички документи по договора за изпълнение на проекта, които трябва да се съхраняват в отделно досие на проекта, с надпис, съдърж</w:t>
      </w:r>
      <w:r>
        <w:t>ащ неговото наименование</w:t>
      </w:r>
      <w:r w:rsidRPr="00897110">
        <w:t>, включително копия от всички придружаващи и финансови документи за срок не по-малък от пет години от одобрениет</w:t>
      </w:r>
      <w:r>
        <w:t xml:space="preserve">о на окончателния доклад по проекта; </w:t>
      </w:r>
    </w:p>
    <w:p w14:paraId="01EBC954" w14:textId="1C3B0FEA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630"/>
        <w:jc w:val="both"/>
      </w:pPr>
      <w:r>
        <w:t>да осигурява достъп до помещенията и местата, в които се съхранява документацията по проекта и/или се изпълняват дейностите по проекта с цел мониторинг, проверки на място и одити, съгласно</w:t>
      </w:r>
      <w:r w:rsidRPr="001F68A3">
        <w:t xml:space="preserve"> настоящия</w:t>
      </w:r>
      <w:r>
        <w:t xml:space="preserve"> договор.</w:t>
      </w:r>
    </w:p>
    <w:p w14:paraId="4D975642" w14:textId="77777777" w:rsidR="005E7B73" w:rsidRPr="00477022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630"/>
        <w:jc w:val="both"/>
      </w:pPr>
      <w:r>
        <w:t xml:space="preserve">да събира, съхранява, обработва и предоставя лични данни за </w:t>
      </w:r>
      <w:r w:rsidRPr="00F02C01">
        <w:t>целите на изпълнение и отчитане на проектните дейности</w:t>
      </w:r>
      <w:r>
        <w:t xml:space="preserve">, отчитайки спецификите на </w:t>
      </w:r>
      <w:r w:rsidRPr="001061D5">
        <w:t>Регламент (ЕС) 2016/679 от 27 април 2016 година на Европейския парламент и на Съвета (Общия регламент)</w:t>
      </w:r>
      <w:r>
        <w:t xml:space="preserve"> и законодателството в областта. </w:t>
      </w:r>
    </w:p>
    <w:p w14:paraId="41D50B67" w14:textId="77777777" w:rsidR="005E7B73" w:rsidRPr="000C5CA3" w:rsidRDefault="005E7B73" w:rsidP="005E7B73">
      <w:pPr>
        <w:spacing w:before="100" w:beforeAutospacing="1" w:after="100" w:afterAutospacing="1"/>
        <w:jc w:val="center"/>
      </w:pPr>
      <w:r w:rsidRPr="00744A66">
        <w:rPr>
          <w:b/>
        </w:rPr>
        <w:t>V. ПРАВА И ЗАДЪЛЖЕНИЯ НА ПРОГРАМНИЯ</w:t>
      </w:r>
      <w:r w:rsidRPr="000C5CA3">
        <w:t xml:space="preserve"> </w:t>
      </w:r>
      <w:r w:rsidRPr="00744A66">
        <w:rPr>
          <w:b/>
        </w:rPr>
        <w:t>ОПЕРАТОР</w:t>
      </w:r>
    </w:p>
    <w:p w14:paraId="25234EB4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 w:rsidRPr="00897110">
        <w:t>Програмния</w:t>
      </w:r>
      <w:r>
        <w:t>т</w:t>
      </w:r>
      <w:r w:rsidRPr="00897110">
        <w:t xml:space="preserve"> оператор има право:</w:t>
      </w:r>
    </w:p>
    <w:p w14:paraId="568F1286" w14:textId="77777777" w:rsidR="005E7B73" w:rsidRDefault="005E7B73" w:rsidP="005E7B73">
      <w:pPr>
        <w:numPr>
          <w:ilvl w:val="1"/>
          <w:numId w:val="30"/>
        </w:numPr>
        <w:tabs>
          <w:tab w:val="left" w:pos="810"/>
        </w:tabs>
        <w:suppressAutoHyphens/>
        <w:spacing w:before="90" w:after="90" w:line="240" w:lineRule="auto"/>
        <w:ind w:left="810" w:hanging="540"/>
        <w:jc w:val="both"/>
      </w:pPr>
      <w:r>
        <w:t xml:space="preserve">да </w:t>
      </w:r>
      <w:r w:rsidRPr="000C5CA3">
        <w:t xml:space="preserve">изисква допълнителна информация от </w:t>
      </w:r>
      <w:r>
        <w:t>Б</w:t>
      </w:r>
      <w:r w:rsidRPr="000C5CA3">
        <w:t>енефициента, касаеща изпълнението на проекта;</w:t>
      </w:r>
    </w:p>
    <w:p w14:paraId="49C6954A" w14:textId="77777777" w:rsidR="005E7B73" w:rsidRDefault="005E7B73" w:rsidP="005E7B73">
      <w:pPr>
        <w:numPr>
          <w:ilvl w:val="1"/>
          <w:numId w:val="30"/>
        </w:numPr>
        <w:tabs>
          <w:tab w:val="left" w:pos="810"/>
        </w:tabs>
        <w:suppressAutoHyphens/>
        <w:spacing w:before="90" w:after="90" w:line="240" w:lineRule="auto"/>
        <w:ind w:left="810" w:hanging="540"/>
        <w:jc w:val="both"/>
      </w:pPr>
      <w:r>
        <w:t xml:space="preserve">да </w:t>
      </w:r>
      <w:r w:rsidRPr="000C5CA3">
        <w:t xml:space="preserve">одобри или </w:t>
      </w:r>
      <w:r>
        <w:t xml:space="preserve">да не одобри </w:t>
      </w:r>
      <w:r w:rsidRPr="000C5CA3">
        <w:t>поискани промени от страна на Бенефициента;</w:t>
      </w:r>
    </w:p>
    <w:p w14:paraId="625A2653" w14:textId="77777777" w:rsidR="005E7B73" w:rsidRDefault="005E7B73" w:rsidP="005E7B73">
      <w:pPr>
        <w:numPr>
          <w:ilvl w:val="1"/>
          <w:numId w:val="30"/>
        </w:numPr>
        <w:tabs>
          <w:tab w:val="left" w:pos="810"/>
        </w:tabs>
        <w:suppressAutoHyphens/>
        <w:spacing w:before="90" w:after="90" w:line="240" w:lineRule="auto"/>
        <w:ind w:left="810" w:hanging="540"/>
        <w:jc w:val="both"/>
      </w:pPr>
      <w:r>
        <w:lastRenderedPageBreak/>
        <w:t xml:space="preserve">да </w:t>
      </w:r>
      <w:r w:rsidRPr="000C5CA3">
        <w:t>поиска</w:t>
      </w:r>
      <w:r>
        <w:t xml:space="preserve"> провеждане на </w:t>
      </w:r>
      <w:r w:rsidRPr="000C5CA3">
        <w:t>периодичн</w:t>
      </w:r>
      <w:r>
        <w:t>и</w:t>
      </w:r>
      <w:r w:rsidRPr="000C5CA3">
        <w:t xml:space="preserve"> срещ</w:t>
      </w:r>
      <w:r>
        <w:t>и</w:t>
      </w:r>
      <w:r w:rsidRPr="000C5CA3">
        <w:t xml:space="preserve"> с Бенефициента за о</w:t>
      </w:r>
      <w:r>
        <w:t>тчитане на напредъка по проекта;</w:t>
      </w:r>
    </w:p>
    <w:p w14:paraId="377D3451" w14:textId="77777777" w:rsidR="005E7B73" w:rsidRDefault="005E7B73" w:rsidP="005E7B73">
      <w:pPr>
        <w:numPr>
          <w:ilvl w:val="1"/>
          <w:numId w:val="30"/>
        </w:numPr>
        <w:tabs>
          <w:tab w:val="left" w:pos="810"/>
        </w:tabs>
        <w:suppressAutoHyphens/>
        <w:spacing w:before="90" w:after="90" w:line="240" w:lineRule="auto"/>
        <w:ind w:left="810" w:hanging="540"/>
        <w:jc w:val="both"/>
      </w:pPr>
      <w:r>
        <w:t>да извършва мониторинг и проверки на място без предизвестие;</w:t>
      </w:r>
    </w:p>
    <w:p w14:paraId="594CCC0F" w14:textId="77777777" w:rsidR="005E7B73" w:rsidRPr="00041D31" w:rsidRDefault="005E7B73" w:rsidP="005E7B73">
      <w:pPr>
        <w:numPr>
          <w:ilvl w:val="1"/>
          <w:numId w:val="30"/>
        </w:numPr>
        <w:tabs>
          <w:tab w:val="left" w:pos="810"/>
        </w:tabs>
        <w:suppressAutoHyphens/>
        <w:spacing w:before="90" w:after="90" w:line="240" w:lineRule="auto"/>
        <w:ind w:left="810" w:hanging="540"/>
        <w:jc w:val="both"/>
      </w:pPr>
      <w:r>
        <w:t xml:space="preserve">да </w:t>
      </w:r>
      <w:r w:rsidRPr="00897110">
        <w:t>прекъсне временно плащанията по договора за изпълнение на проекта без да изплаща каквито и да било обезщетения в случаите</w:t>
      </w:r>
      <w:r>
        <w:t>,</w:t>
      </w:r>
      <w:r w:rsidRPr="00897110">
        <w:t xml:space="preserve"> когато </w:t>
      </w:r>
      <w:r>
        <w:t>с</w:t>
      </w:r>
      <w:r w:rsidRPr="00897110">
        <w:t>а</w:t>
      </w:r>
      <w:r>
        <w:t xml:space="preserve"> налице</w:t>
      </w:r>
      <w:r w:rsidRPr="00897110">
        <w:t xml:space="preserve"> условията за преустановяване на плащанията</w:t>
      </w:r>
      <w:r w:rsidRPr="00041D31">
        <w:t xml:space="preserve">, посочени </w:t>
      </w:r>
      <w:r>
        <w:t>в глава</w:t>
      </w:r>
      <w:r w:rsidRPr="001F68A3">
        <w:t xml:space="preserve"> VIII. Спиране</w:t>
      </w:r>
      <w:r w:rsidRPr="00041D31">
        <w:t xml:space="preserve"> на плащанията от настоящия договор;</w:t>
      </w:r>
    </w:p>
    <w:p w14:paraId="723D43F9" w14:textId="77777777" w:rsidR="005E7B73" w:rsidRDefault="005E7B73" w:rsidP="005E7B73">
      <w:pPr>
        <w:numPr>
          <w:ilvl w:val="1"/>
          <w:numId w:val="30"/>
        </w:numPr>
        <w:tabs>
          <w:tab w:val="left" w:pos="810"/>
        </w:tabs>
        <w:suppressAutoHyphens/>
        <w:spacing w:before="90" w:after="90" w:line="240" w:lineRule="auto"/>
        <w:ind w:left="810" w:hanging="540"/>
        <w:jc w:val="both"/>
      </w:pPr>
      <w:r>
        <w:t>да прекрати изпълнението по договора при условията на глава</w:t>
      </w:r>
      <w:r w:rsidRPr="001F68A3">
        <w:t xml:space="preserve"> </w:t>
      </w:r>
      <w:r>
        <w:t>X.</w:t>
      </w:r>
      <w:r w:rsidRPr="001F68A3">
        <w:t xml:space="preserve"> Прекратяване</w:t>
      </w:r>
      <w:r>
        <w:t xml:space="preserve"> на договора от настоящия договор;</w:t>
      </w:r>
    </w:p>
    <w:p w14:paraId="33659035" w14:textId="77777777" w:rsidR="005E7B73" w:rsidRDefault="005E7B73" w:rsidP="005E7B73">
      <w:pPr>
        <w:numPr>
          <w:ilvl w:val="1"/>
          <w:numId w:val="30"/>
        </w:numPr>
        <w:tabs>
          <w:tab w:val="left" w:pos="810"/>
        </w:tabs>
        <w:suppressAutoHyphens/>
        <w:spacing w:before="90" w:after="90" w:line="240" w:lineRule="auto"/>
        <w:ind w:left="810" w:hanging="540"/>
        <w:jc w:val="both"/>
      </w:pPr>
      <w:r>
        <w:t>да п</w:t>
      </w:r>
      <w:r w:rsidRPr="00897110">
        <w:t>оиска</w:t>
      </w:r>
      <w:r>
        <w:t xml:space="preserve"> доброволно възстановяване на средства от страна на Бенефициента в случаите на надплатени суми, неправомерно получени средства, </w:t>
      </w:r>
      <w:r w:rsidRPr="00897110">
        <w:t xml:space="preserve">допуснати и/или извършени нередности по проекта, </w:t>
      </w:r>
      <w:r>
        <w:t>които имат</w:t>
      </w:r>
      <w:r w:rsidRPr="00897110">
        <w:t xml:space="preserve"> финансово изражение</w:t>
      </w:r>
      <w:r>
        <w:t xml:space="preserve"> и са констатирани от страна на Програмния оператор, </w:t>
      </w:r>
      <w:r w:rsidRPr="00897110">
        <w:t>одитиращите институц</w:t>
      </w:r>
      <w:r>
        <w:t>ии, мониторингови експерти и др.</w:t>
      </w:r>
    </w:p>
    <w:p w14:paraId="5A5A18B2" w14:textId="20DE4DD0" w:rsidR="005E7B73" w:rsidRPr="00897110" w:rsidRDefault="00C43251" w:rsidP="005E7B73">
      <w:pPr>
        <w:numPr>
          <w:ilvl w:val="1"/>
          <w:numId w:val="30"/>
        </w:numPr>
        <w:tabs>
          <w:tab w:val="left" w:pos="810"/>
        </w:tabs>
        <w:suppressAutoHyphens/>
        <w:spacing w:before="90" w:after="90" w:line="240" w:lineRule="auto"/>
        <w:ind w:left="810" w:hanging="540"/>
        <w:jc w:val="both"/>
      </w:pPr>
      <w:r>
        <w:t xml:space="preserve">в </w:t>
      </w:r>
      <w:r w:rsidR="005E7B73">
        <w:t xml:space="preserve">случай че Бенефициентът не </w:t>
      </w:r>
      <w:proofErr w:type="gramStart"/>
      <w:r w:rsidR="005E7B73">
        <w:t>изпълни  задълженията</w:t>
      </w:r>
      <w:proofErr w:type="gramEnd"/>
      <w:r w:rsidR="005E7B73">
        <w:t xml:space="preserve"> си по </w:t>
      </w:r>
      <w:r w:rsidR="005E7B73" w:rsidRPr="007D231A">
        <w:t xml:space="preserve">чл. </w:t>
      </w:r>
      <w:r w:rsidR="005E7B73">
        <w:t>20.15</w:t>
      </w:r>
      <w:r w:rsidR="005E7B73" w:rsidRPr="007D231A">
        <w:t>,</w:t>
      </w:r>
      <w:r w:rsidR="005E7B73">
        <w:t xml:space="preserve"> ПО има право да </w:t>
      </w:r>
      <w:r w:rsidR="005E7B73" w:rsidRPr="00897110">
        <w:t>прис</w:t>
      </w:r>
      <w:r w:rsidR="005E7B73">
        <w:t xml:space="preserve">падне </w:t>
      </w:r>
      <w:r w:rsidR="005E7B73" w:rsidRPr="00897110">
        <w:t>дължимите суми</w:t>
      </w:r>
      <w:r w:rsidR="005E7B73">
        <w:t xml:space="preserve"> при следващи плащания или, ако няма такива, да</w:t>
      </w:r>
      <w:r w:rsidR="005E7B73" w:rsidRPr="00897110">
        <w:t xml:space="preserve"> предприем</w:t>
      </w:r>
      <w:r w:rsidR="005E7B73">
        <w:t>е</w:t>
      </w:r>
      <w:r w:rsidR="005E7B73" w:rsidRPr="00897110">
        <w:t xml:space="preserve"> действия за тяхното събиране</w:t>
      </w:r>
      <w:r w:rsidR="005E7B73">
        <w:t xml:space="preserve"> съгласно чл. 3, ал. 1, т. 3 от Закона за НАП или</w:t>
      </w:r>
      <w:r w:rsidR="005E7B73" w:rsidRPr="00897110">
        <w:t xml:space="preserve"> по съдебен ред.</w:t>
      </w:r>
    </w:p>
    <w:p w14:paraId="4D723D87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 w:rsidRPr="00897110">
        <w:t>Програмния</w:t>
      </w:r>
      <w:r>
        <w:t>т</w:t>
      </w:r>
      <w:r w:rsidRPr="00897110">
        <w:t xml:space="preserve"> оператор е длъжен:</w:t>
      </w:r>
    </w:p>
    <w:p w14:paraId="32AF4E38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810" w:hanging="540"/>
        <w:jc w:val="both"/>
      </w:pPr>
      <w:r w:rsidRPr="00897110">
        <w:t xml:space="preserve">да извършва авансово, междинни и окончателно плащания въз </w:t>
      </w:r>
      <w:r>
        <w:t>основа на одобрен от ПО междинен/финален отчет по проект и представено искане за плащане от Б</w:t>
      </w:r>
      <w:r w:rsidRPr="00897110">
        <w:t>енефициента</w:t>
      </w:r>
      <w:r w:rsidRPr="003577B8">
        <w:t>, съгласн</w:t>
      </w:r>
      <w:r>
        <w:t xml:space="preserve">о чл. 14 </w:t>
      </w:r>
      <w:r w:rsidRPr="003577B8">
        <w:t xml:space="preserve">от </w:t>
      </w:r>
      <w:r>
        <w:t>настоящия договор;</w:t>
      </w:r>
    </w:p>
    <w:p w14:paraId="0A587C95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810" w:hanging="540"/>
        <w:jc w:val="both"/>
      </w:pPr>
      <w:r>
        <w:t>да извършва верификация на представените междинни и финален отчети от страна на Бенефициента;</w:t>
      </w:r>
    </w:p>
    <w:p w14:paraId="7FB0297B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810" w:hanging="540"/>
        <w:jc w:val="both"/>
      </w:pPr>
      <w:r w:rsidRPr="000C5CA3">
        <w:t>да контролира изпълнението на проекта чрез провеждане на периодичен мониторинг и про</w:t>
      </w:r>
      <w:r>
        <w:t>верки на място;</w:t>
      </w:r>
    </w:p>
    <w:p w14:paraId="24344D38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810" w:hanging="540"/>
        <w:jc w:val="both"/>
      </w:pPr>
      <w:r w:rsidRPr="000C5CA3">
        <w:t xml:space="preserve">да </w:t>
      </w:r>
      <w:r w:rsidRPr="00897110">
        <w:t xml:space="preserve">осъществява последващ контрол върху </w:t>
      </w:r>
      <w:r>
        <w:t>процедурите за провеждане на обществени</w:t>
      </w:r>
      <w:r w:rsidRPr="00897110">
        <w:t xml:space="preserve"> поръчки;</w:t>
      </w:r>
      <w:r>
        <w:t xml:space="preserve"> </w:t>
      </w:r>
    </w:p>
    <w:p w14:paraId="058328CD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810" w:hanging="540"/>
        <w:jc w:val="both"/>
      </w:pPr>
      <w:r>
        <w:t>да информира своевременно Б</w:t>
      </w:r>
      <w:r w:rsidRPr="00897110">
        <w:t>енефициента за възникнали промени в изискванията на Офиса на Финансовия механизъм и страните-донори, Програмния оператор, Националното координационно звено при Министерски съвет и Национален фонд при Министерство на финансите, по отношение на отделни аспекти и/или етапи от изпълнението на програмата;</w:t>
      </w:r>
      <w:r>
        <w:t xml:space="preserve"> </w:t>
      </w:r>
    </w:p>
    <w:p w14:paraId="13C0F094" w14:textId="59468F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810" w:hanging="540"/>
        <w:jc w:val="both"/>
      </w:pPr>
      <w:r>
        <w:t>да оказва съдействие на Бенефициента</w:t>
      </w:r>
      <w:r w:rsidRPr="008E4B0B">
        <w:t xml:space="preserve"> </w:t>
      </w:r>
      <w:r w:rsidRPr="00897110">
        <w:t>с оглед успешното управление на проекта</w:t>
      </w:r>
      <w:r>
        <w:t xml:space="preserve">, включително при </w:t>
      </w:r>
      <w:r w:rsidRPr="00897110">
        <w:t xml:space="preserve">необходимост от консултиране с Офиса на Финансовия механизъм, Националното координационно звено при Министерски съвет и </w:t>
      </w:r>
      <w:r w:rsidR="008D5529">
        <w:rPr>
          <w:lang w:val="bg-BG"/>
        </w:rPr>
        <w:t xml:space="preserve">Дирекция </w:t>
      </w:r>
      <w:r w:rsidRPr="00897110">
        <w:t>Национален фонд при Министерство на финансите по възникнали специфични въпроси, свързани с изпълнението на проекта</w:t>
      </w:r>
      <w:r>
        <w:t xml:space="preserve">; </w:t>
      </w:r>
    </w:p>
    <w:p w14:paraId="6BDA28C4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810" w:hanging="540"/>
        <w:jc w:val="both"/>
      </w:pPr>
      <w:r>
        <w:t xml:space="preserve">да организира провеждане на </w:t>
      </w:r>
      <w:r w:rsidRPr="000C5CA3">
        <w:t>периодични срещи за отчитане на напредъка по проекта при искане от страна на Бенефициента</w:t>
      </w:r>
      <w:r>
        <w:t xml:space="preserve">; </w:t>
      </w:r>
    </w:p>
    <w:p w14:paraId="2B5AE097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810" w:hanging="540"/>
        <w:jc w:val="both"/>
      </w:pPr>
      <w:r w:rsidRPr="00897110">
        <w:t>да поддържа актуална информация</w:t>
      </w:r>
      <w:r w:rsidRPr="000C5CA3">
        <w:t xml:space="preserve">, </w:t>
      </w:r>
      <w:r w:rsidRPr="00897110">
        <w:t>публикувана на интернет страницата на програмата</w:t>
      </w:r>
      <w:r w:rsidRPr="000C5CA3">
        <w:t xml:space="preserve"> </w:t>
      </w:r>
      <w:r>
        <w:t xml:space="preserve">към Единния информационен портал </w:t>
      </w:r>
      <w:r w:rsidRPr="000C5CA3">
        <w:t>и в социалните мрежи;</w:t>
      </w:r>
    </w:p>
    <w:p w14:paraId="5866BE38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810" w:hanging="540"/>
        <w:jc w:val="both"/>
      </w:pPr>
      <w:r>
        <w:lastRenderedPageBreak/>
        <w:t xml:space="preserve">при констатиране на действителен случай </w:t>
      </w:r>
      <w:r w:rsidRPr="00897110">
        <w:t>на нередност</w:t>
      </w:r>
      <w:r>
        <w:t xml:space="preserve">, </w:t>
      </w:r>
      <w:r w:rsidRPr="00897110">
        <w:t>във връзка с изпъл</w:t>
      </w:r>
      <w:r>
        <w:t>нението на проекта, д</w:t>
      </w:r>
      <w:r w:rsidRPr="00897110">
        <w:t xml:space="preserve">а </w:t>
      </w:r>
      <w:r>
        <w:t>регистрира и разследва нередността и да излезе със становище по отношение последващи действия;</w:t>
      </w:r>
    </w:p>
    <w:p w14:paraId="789C617A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720"/>
        <w:jc w:val="both"/>
      </w:pPr>
      <w:r>
        <w:t xml:space="preserve">да съхранява документацията, във връзка с изпълнението на проекта за срок от поне три години след одобрението на окончателния доклад по Програмата, съгласно </w:t>
      </w:r>
      <w:r w:rsidRPr="00041D31">
        <w:t>чл. 9.8.3 от Регламента.</w:t>
      </w:r>
    </w:p>
    <w:p w14:paraId="22547E2F" w14:textId="77777777" w:rsidR="005E7B73" w:rsidRDefault="005E7B73" w:rsidP="005E7B73">
      <w:pPr>
        <w:spacing w:before="100" w:beforeAutospacing="1" w:after="100" w:afterAutospacing="1"/>
        <w:jc w:val="center"/>
        <w:rPr>
          <w:b/>
        </w:rPr>
      </w:pPr>
      <w:r w:rsidRPr="00AB0B82">
        <w:rPr>
          <w:b/>
        </w:rPr>
        <w:t>VI. ИНФОРМАЦИЯ И ПУБЛИЧНОСТ</w:t>
      </w:r>
    </w:p>
    <w:p w14:paraId="1E79841A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>
        <w:t xml:space="preserve">При изпълнението на проектните дейности, Бенефициентът е длъжен да изпълнява мерки по информация и публичност с </w:t>
      </w:r>
      <w:r>
        <w:rPr>
          <w:color w:val="222222"/>
        </w:rPr>
        <w:t xml:space="preserve">цел да повиши </w:t>
      </w:r>
      <w:r w:rsidRPr="000660A9">
        <w:rPr>
          <w:color w:val="222222"/>
        </w:rPr>
        <w:t>осведоменостт</w:t>
      </w:r>
      <w:r>
        <w:rPr>
          <w:color w:val="222222"/>
        </w:rPr>
        <w:t>а за съществуването и</w:t>
      </w:r>
      <w:r w:rsidRPr="000660A9">
        <w:rPr>
          <w:color w:val="222222"/>
        </w:rPr>
        <w:t xml:space="preserve"> целите</w:t>
      </w:r>
      <w:r>
        <w:t xml:space="preserve"> на ФМ на ЕИП на широката общественост, съгласно изискванията на Наръчника за </w:t>
      </w:r>
      <w:r w:rsidRPr="0065106D">
        <w:t xml:space="preserve">комуникация </w:t>
      </w:r>
      <w:r>
        <w:t>и дизайн на ОФМ, Ръководството за бенефициенти и конкретния Комуникационен план на проекта, като:</w:t>
      </w:r>
    </w:p>
    <w:p w14:paraId="36CDA7AC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540"/>
        <w:jc w:val="both"/>
      </w:pPr>
      <w:r>
        <w:t xml:space="preserve">за проекти с обща стойност над 500 000 евро, бенефициентът трябва да изпълни минимум три </w:t>
      </w:r>
      <w:r w:rsidRPr="000660A9">
        <w:rPr>
          <w:color w:val="222222"/>
        </w:rPr>
        <w:t xml:space="preserve">информационни </w:t>
      </w:r>
      <w:r>
        <w:rPr>
          <w:color w:val="222222"/>
        </w:rPr>
        <w:t>събития</w:t>
      </w:r>
      <w:r w:rsidRPr="000660A9">
        <w:rPr>
          <w:color w:val="222222"/>
        </w:rPr>
        <w:t xml:space="preserve"> за напредъка, постиженията и резултатите в проекта, като например семинар или конференция със заинтересовани страни, конференция или пресконференция, включи</w:t>
      </w:r>
      <w:r>
        <w:rPr>
          <w:color w:val="222222"/>
        </w:rPr>
        <w:t>телно дейности при стартиране и/</w:t>
      </w:r>
      <w:r w:rsidRPr="000660A9">
        <w:rPr>
          <w:color w:val="222222"/>
        </w:rPr>
        <w:t>или приключване на проекта</w:t>
      </w:r>
      <w:r>
        <w:t>. За проекти с обща стойност под 500 000 евро са достатъчни две информационни събития;</w:t>
      </w:r>
    </w:p>
    <w:p w14:paraId="0AA63D3E" w14:textId="77777777" w:rsidR="005E7B73" w:rsidRPr="00E15308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540"/>
        <w:jc w:val="both"/>
      </w:pPr>
      <w:r>
        <w:rPr>
          <w:color w:val="222222"/>
        </w:rPr>
        <w:t>в</w:t>
      </w:r>
      <w:r w:rsidRPr="000660A9">
        <w:rPr>
          <w:color w:val="222222"/>
        </w:rPr>
        <w:t xml:space="preserve">сички проекти, които получават минимална подкрепа от 150 000 евро и/или </w:t>
      </w:r>
      <w:r>
        <w:rPr>
          <w:color w:val="222222"/>
        </w:rPr>
        <w:t xml:space="preserve">изпълняват проекта </w:t>
      </w:r>
      <w:r w:rsidRPr="000660A9">
        <w:rPr>
          <w:color w:val="222222"/>
        </w:rPr>
        <w:t>с партньор от страните-донори, трябва да имат специален</w:t>
      </w:r>
      <w:r>
        <w:rPr>
          <w:color w:val="222222"/>
        </w:rPr>
        <w:t xml:space="preserve"> двуезичен</w:t>
      </w:r>
      <w:r w:rsidRPr="000660A9">
        <w:rPr>
          <w:color w:val="222222"/>
        </w:rPr>
        <w:t xml:space="preserve"> уебсайт на проекта с </w:t>
      </w:r>
      <w:r>
        <w:rPr>
          <w:color w:val="222222"/>
        </w:rPr>
        <w:t xml:space="preserve">актуална </w:t>
      </w:r>
      <w:r w:rsidRPr="000660A9">
        <w:rPr>
          <w:color w:val="222222"/>
        </w:rPr>
        <w:t xml:space="preserve">информация задължително на </w:t>
      </w:r>
      <w:r>
        <w:rPr>
          <w:color w:val="222222"/>
        </w:rPr>
        <w:t xml:space="preserve">английски и български език. За проекти под 150 000 евро е необходимо да има </w:t>
      </w:r>
      <w:r w:rsidRPr="000660A9">
        <w:rPr>
          <w:color w:val="222222"/>
        </w:rPr>
        <w:t xml:space="preserve">специална уеб страница </w:t>
      </w:r>
      <w:r>
        <w:rPr>
          <w:color w:val="222222"/>
        </w:rPr>
        <w:t xml:space="preserve">към </w:t>
      </w:r>
      <w:r w:rsidRPr="000660A9">
        <w:rPr>
          <w:color w:val="222222"/>
        </w:rPr>
        <w:t xml:space="preserve">съществуващия уебсайт на организацията с връзка между страниците. Информацията за проекта трябва редовно да се актуализира на </w:t>
      </w:r>
      <w:r>
        <w:rPr>
          <w:color w:val="222222"/>
        </w:rPr>
        <w:t>български и английски език;</w:t>
      </w:r>
    </w:p>
    <w:p w14:paraId="26881924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540"/>
        <w:jc w:val="both"/>
        <w:rPr>
          <w:color w:val="222222"/>
        </w:rPr>
      </w:pPr>
      <w:r>
        <w:rPr>
          <w:color w:val="222222"/>
        </w:rPr>
        <w:t>и</w:t>
      </w:r>
      <w:r w:rsidRPr="000660A9">
        <w:rPr>
          <w:color w:val="222222"/>
        </w:rPr>
        <w:t xml:space="preserve">нформацията в интернет трябва да включва </w:t>
      </w:r>
      <w:r>
        <w:rPr>
          <w:color w:val="222222"/>
        </w:rPr>
        <w:t xml:space="preserve">данни за проекта, неговия </w:t>
      </w:r>
      <w:r w:rsidRPr="000660A9">
        <w:rPr>
          <w:color w:val="222222"/>
        </w:rPr>
        <w:t>напредък, постижения и резултати, сътрудничество с партнь</w:t>
      </w:r>
      <w:r>
        <w:rPr>
          <w:color w:val="222222"/>
        </w:rPr>
        <w:t>орите от Исландия, Лихтенщайн и</w:t>
      </w:r>
      <w:r w:rsidRPr="000660A9">
        <w:rPr>
          <w:color w:val="222222"/>
        </w:rPr>
        <w:t xml:space="preserve">/или Норвегия, </w:t>
      </w:r>
      <w:r>
        <w:rPr>
          <w:color w:val="222222"/>
        </w:rPr>
        <w:t>снимки от дейности и събития, както и ясна</w:t>
      </w:r>
      <w:r w:rsidRPr="000660A9">
        <w:rPr>
          <w:color w:val="222222"/>
        </w:rPr>
        <w:t xml:space="preserve"> информация </w:t>
      </w:r>
      <w:r>
        <w:rPr>
          <w:color w:val="222222"/>
        </w:rPr>
        <w:t>за финансирането от</w:t>
      </w:r>
      <w:r w:rsidRPr="000660A9">
        <w:rPr>
          <w:color w:val="222222"/>
        </w:rPr>
        <w:t xml:space="preserve"> </w:t>
      </w:r>
      <w:r>
        <w:rPr>
          <w:color w:val="222222"/>
        </w:rPr>
        <w:t>Програмата и</w:t>
      </w:r>
      <w:r w:rsidRPr="00E15308">
        <w:rPr>
          <w:color w:val="222222"/>
        </w:rPr>
        <w:t xml:space="preserve"> ФМ на ЕИП;</w:t>
      </w:r>
    </w:p>
    <w:p w14:paraId="4E393499" w14:textId="77777777" w:rsidR="005E7B73" w:rsidRPr="005027AE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540"/>
        <w:jc w:val="both"/>
        <w:rPr>
          <w:color w:val="222222"/>
        </w:rPr>
      </w:pPr>
      <w:r>
        <w:rPr>
          <w:color w:val="222222"/>
        </w:rPr>
        <w:t>Б</w:t>
      </w:r>
      <w:r w:rsidRPr="005027AE">
        <w:rPr>
          <w:color w:val="222222"/>
        </w:rPr>
        <w:t xml:space="preserve">енефициентът изготвя и разпространява информационни материали по негова преценка, така че да достигнат до най-широк кръг хора, </w:t>
      </w:r>
      <w:r>
        <w:t xml:space="preserve">с </w:t>
      </w:r>
      <w:r w:rsidRPr="005027AE">
        <w:rPr>
          <w:color w:val="222222"/>
        </w:rPr>
        <w:t>цел да повиши осведомеността за съществуването, финансирането и целите</w:t>
      </w:r>
      <w:r>
        <w:t xml:space="preserve"> на ФМ на ЕИП, при спазване изискванията на </w:t>
      </w:r>
      <w:r w:rsidRPr="000C1C54">
        <w:t>Наръчника за комуникация и дизайн на ОФМ</w:t>
      </w:r>
      <w:r>
        <w:rPr>
          <w:color w:val="222222"/>
        </w:rPr>
        <w:t>;</w:t>
      </w:r>
    </w:p>
    <w:p w14:paraId="03A3A61B" w14:textId="77777777" w:rsidR="005E7B73" w:rsidRPr="005027AE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540"/>
        <w:jc w:val="both"/>
        <w:rPr>
          <w:color w:val="222222"/>
        </w:rPr>
      </w:pPr>
      <w:r>
        <w:rPr>
          <w:color w:val="222222"/>
        </w:rPr>
        <w:t xml:space="preserve">при общ размер на договора над 50 000 евро и финансиране на физически обект и дейност по СМР, бенефициентът е длъжен да поставя </w:t>
      </w:r>
      <w:r w:rsidRPr="000660A9">
        <w:rPr>
          <w:color w:val="222222"/>
        </w:rPr>
        <w:t xml:space="preserve">билборд на мястото на всяка дейност в съответствие с изискванията на </w:t>
      </w:r>
      <w:r w:rsidRPr="000C1C54">
        <w:rPr>
          <w:color w:val="222222"/>
        </w:rPr>
        <w:t>Наръчника за комуникация и дизайн на ОФМ</w:t>
      </w:r>
      <w:r>
        <w:rPr>
          <w:color w:val="222222"/>
        </w:rPr>
        <w:t>;</w:t>
      </w:r>
    </w:p>
    <w:p w14:paraId="38280917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540"/>
        <w:jc w:val="both"/>
        <w:rPr>
          <w:color w:val="222222"/>
        </w:rPr>
      </w:pPr>
      <w:r>
        <w:rPr>
          <w:color w:val="222222"/>
        </w:rPr>
        <w:t>б</w:t>
      </w:r>
      <w:r w:rsidRPr="000660A9">
        <w:rPr>
          <w:color w:val="222222"/>
        </w:rPr>
        <w:t>илборд</w:t>
      </w:r>
      <w:r>
        <w:rPr>
          <w:color w:val="222222"/>
        </w:rPr>
        <w:t>ът се заменя</w:t>
      </w:r>
      <w:r w:rsidRPr="000660A9">
        <w:rPr>
          <w:color w:val="222222"/>
        </w:rPr>
        <w:t xml:space="preserve"> с постоянна възпоменателна плака, която е </w:t>
      </w:r>
      <w:r>
        <w:rPr>
          <w:color w:val="222222"/>
        </w:rPr>
        <w:t xml:space="preserve">добре </w:t>
      </w:r>
      <w:r w:rsidRPr="000660A9">
        <w:rPr>
          <w:color w:val="222222"/>
        </w:rPr>
        <w:t xml:space="preserve">видима, с </w:t>
      </w:r>
      <w:r>
        <w:rPr>
          <w:color w:val="222222"/>
        </w:rPr>
        <w:t xml:space="preserve">достатъчно </w:t>
      </w:r>
      <w:r w:rsidRPr="000660A9">
        <w:rPr>
          <w:color w:val="222222"/>
        </w:rPr>
        <w:t xml:space="preserve">голям размер и </w:t>
      </w:r>
      <w:r>
        <w:rPr>
          <w:color w:val="222222"/>
        </w:rPr>
        <w:t xml:space="preserve">е </w:t>
      </w:r>
      <w:r w:rsidRPr="000660A9">
        <w:rPr>
          <w:color w:val="222222"/>
        </w:rPr>
        <w:t xml:space="preserve">в съответствие с </w:t>
      </w:r>
      <w:r w:rsidRPr="000C1C54">
        <w:rPr>
          <w:color w:val="222222"/>
        </w:rPr>
        <w:t xml:space="preserve">Наръчника за комуникация и дизайн на ОФМ </w:t>
      </w:r>
      <w:r>
        <w:rPr>
          <w:color w:val="222222"/>
        </w:rPr>
        <w:t xml:space="preserve">в срок </w:t>
      </w:r>
      <w:r w:rsidRPr="000660A9">
        <w:rPr>
          <w:color w:val="222222"/>
        </w:rPr>
        <w:t>не по-късно от шест месеца след завършване на проекта</w:t>
      </w:r>
      <w:r>
        <w:rPr>
          <w:color w:val="222222"/>
        </w:rPr>
        <w:t xml:space="preserve"> и/или СМР</w:t>
      </w:r>
      <w:r w:rsidRPr="000660A9">
        <w:rPr>
          <w:color w:val="222222"/>
        </w:rPr>
        <w:t xml:space="preserve">. </w:t>
      </w:r>
    </w:p>
    <w:p w14:paraId="72F1826E" w14:textId="77777777" w:rsidR="005E7B73" w:rsidRPr="000660A9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900" w:hanging="540"/>
        <w:jc w:val="both"/>
        <w:rPr>
          <w:b/>
          <w:bCs/>
        </w:rPr>
      </w:pPr>
      <w:r>
        <w:rPr>
          <w:color w:val="222222"/>
        </w:rPr>
        <w:t>в</w:t>
      </w:r>
      <w:r w:rsidRPr="000660A9">
        <w:rPr>
          <w:color w:val="222222"/>
        </w:rPr>
        <w:t xml:space="preserve">сички информационни и комуникационни материали, свързани с грантовете от ФМ на ЕИП, трябва да бъдат в съответствие с </w:t>
      </w:r>
      <w:r w:rsidRPr="000C1C54">
        <w:rPr>
          <w:color w:val="222222"/>
        </w:rPr>
        <w:t xml:space="preserve">Наръчника за </w:t>
      </w:r>
      <w:r w:rsidRPr="000C1C54">
        <w:rPr>
          <w:color w:val="222222"/>
        </w:rPr>
        <w:lastRenderedPageBreak/>
        <w:t>комуникация и дизайн на ОФМ</w:t>
      </w:r>
      <w:r w:rsidRPr="000660A9">
        <w:rPr>
          <w:color w:val="222222"/>
        </w:rPr>
        <w:t xml:space="preserve">. </w:t>
      </w:r>
      <w:r>
        <w:rPr>
          <w:color w:val="222222"/>
        </w:rPr>
        <w:t>Наръчникът</w:t>
      </w:r>
      <w:r w:rsidRPr="000660A9">
        <w:rPr>
          <w:color w:val="222222"/>
        </w:rPr>
        <w:t xml:space="preserve"> предоставя подробни технически изисквания по отношение на използването на лога, както и вида на билбордовете, плаките, плакатите, публикациите, уеб присъствието и аудиовизуалните материали</w:t>
      </w:r>
      <w:r>
        <w:rPr>
          <w:color w:val="222222"/>
        </w:rPr>
        <w:t>.</w:t>
      </w:r>
    </w:p>
    <w:p w14:paraId="3625B650" w14:textId="77777777" w:rsidR="005E7B73" w:rsidRDefault="005E7B73" w:rsidP="005E7B73">
      <w:pPr>
        <w:spacing w:before="100" w:beforeAutospacing="1" w:after="100" w:afterAutospacing="1"/>
        <w:jc w:val="center"/>
        <w:rPr>
          <w:b/>
        </w:rPr>
      </w:pPr>
      <w:r w:rsidRPr="003636B5">
        <w:rPr>
          <w:b/>
        </w:rPr>
        <w:t>VI</w:t>
      </w:r>
      <w:r>
        <w:rPr>
          <w:b/>
        </w:rPr>
        <w:t>I</w:t>
      </w:r>
      <w:r w:rsidRPr="000C5CA3">
        <w:t xml:space="preserve">. </w:t>
      </w:r>
      <w:r w:rsidRPr="009E35AB">
        <w:rPr>
          <w:b/>
        </w:rPr>
        <w:t>ПРЕДВАРИТЕЛЕН, ТЕКУЩ И</w:t>
      </w:r>
      <w:r>
        <w:t xml:space="preserve"> </w:t>
      </w:r>
      <w:r w:rsidRPr="003636B5">
        <w:rPr>
          <w:b/>
        </w:rPr>
        <w:t xml:space="preserve">ПОСЛЕДВАЩ КОНТРОЛ. </w:t>
      </w:r>
      <w:r>
        <w:rPr>
          <w:b/>
        </w:rPr>
        <w:t xml:space="preserve">           НЕРЕДНОСТИ. </w:t>
      </w:r>
      <w:r w:rsidRPr="003636B5">
        <w:rPr>
          <w:b/>
        </w:rPr>
        <w:t>ФИНАНСОВИ КОРЕКЦИИ.</w:t>
      </w:r>
    </w:p>
    <w:p w14:paraId="5FCFFABF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>
        <w:t>Текущият и последващият контрол представляват осъществяване на документална проверка (верифициране), проверки на място, мониторингови посещения и одити.</w:t>
      </w:r>
    </w:p>
    <w:p w14:paraId="48D34981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>
        <w:t>Контролът може да бъде осъществяван на място при Бенефициента и/или партньора и</w:t>
      </w:r>
      <w:r w:rsidRPr="00897110">
        <w:t xml:space="preserve"> на мястото на изпълнение на дейностите по проекта.</w:t>
      </w:r>
    </w:p>
    <w:p w14:paraId="6CB7A4B7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>
        <w:t xml:space="preserve"> </w:t>
      </w:r>
      <w:r w:rsidRPr="00897110">
        <w:t>Програмния</w:t>
      </w:r>
      <w:r>
        <w:t>т</w:t>
      </w:r>
      <w:r w:rsidRPr="00897110">
        <w:t xml:space="preserve"> оператор уведомява п</w:t>
      </w:r>
      <w:r>
        <w:t>исмено Б</w:t>
      </w:r>
      <w:r w:rsidRPr="00897110">
        <w:t>енефициента за планираните проверки</w:t>
      </w:r>
      <w:r>
        <w:t xml:space="preserve"> до десет работни дни преди </w:t>
      </w:r>
      <w:r w:rsidRPr="00897110">
        <w:t>всяко посещение.</w:t>
      </w:r>
    </w:p>
    <w:p w14:paraId="5C36EBED" w14:textId="77777777" w:rsidR="005E7B73" w:rsidRPr="00897110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>
        <w:t>Бенефициентът подлежи на всички описани видове контрол от страна на ПО, НКЗ, ИА ОСЕС, КФМ, Борд на одиторите на ЕАСТ и външни одитни фирми, наети от КФМ, ОФМ, ПО и т.н.</w:t>
      </w:r>
    </w:p>
    <w:p w14:paraId="4205CF38" w14:textId="62BFECA6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>
        <w:t>П</w:t>
      </w:r>
      <w:r w:rsidR="00AE6F73">
        <w:rPr>
          <w:lang w:val="bg-BG"/>
        </w:rPr>
        <w:t xml:space="preserve">оследващ контрол </w:t>
      </w:r>
      <w:r w:rsidR="00AE6F73">
        <w:t>(</w:t>
      </w:r>
      <w:r w:rsidR="00AE6F73">
        <w:rPr>
          <w:lang w:val="bg-BG"/>
        </w:rPr>
        <w:t>мониторинг, одит, проверки на място</w:t>
      </w:r>
      <w:r w:rsidR="00AE6F73">
        <w:t>)</w:t>
      </w:r>
      <w:r>
        <w:t xml:space="preserve"> </w:t>
      </w:r>
      <w:r w:rsidRPr="00897110">
        <w:t>мо</w:t>
      </w:r>
      <w:r>
        <w:t>же</w:t>
      </w:r>
      <w:r w:rsidRPr="00897110">
        <w:t xml:space="preserve"> да се </w:t>
      </w:r>
      <w:r w:rsidR="00AE6F73">
        <w:rPr>
          <w:lang w:val="bg-BG"/>
        </w:rPr>
        <w:t>извършва</w:t>
      </w:r>
      <w:r w:rsidR="00AE6F73" w:rsidRPr="00897110">
        <w:t xml:space="preserve"> </w:t>
      </w:r>
      <w:r w:rsidRPr="00897110">
        <w:t xml:space="preserve">в срок до </w:t>
      </w:r>
      <w:r>
        <w:t>пет</w:t>
      </w:r>
      <w:r w:rsidRPr="00897110">
        <w:t xml:space="preserve"> години след </w:t>
      </w:r>
      <w:r>
        <w:t>одобрение на финалния доклад по проекта</w:t>
      </w:r>
      <w:r w:rsidRPr="00897110">
        <w:t>, както и до приключване на евентуални административни, следствени или съдебни производства.</w:t>
      </w:r>
    </w:p>
    <w:p w14:paraId="73EB754D" w14:textId="77777777" w:rsidR="005E7B73" w:rsidRPr="00D1796F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 w:rsidRPr="003B05E9">
        <w:rPr>
          <w:rFonts w:eastAsia="Times New Roman"/>
          <w:lang w:eastAsia="bg-BG"/>
        </w:rPr>
        <w:t>„Нередност“</w:t>
      </w:r>
      <w:r>
        <w:rPr>
          <w:rFonts w:eastAsia="Times New Roman"/>
          <w:lang w:eastAsia="bg-BG"/>
        </w:rPr>
        <w:t xml:space="preserve"> представлява</w:t>
      </w:r>
      <w:r w:rsidRPr="003B05E9">
        <w:rPr>
          <w:rFonts w:eastAsia="Times New Roman"/>
          <w:lang w:eastAsia="bg-BG"/>
        </w:rPr>
        <w:t xml:space="preserve"> всяко нарушение на правната рамка на Финансовия механизъм на Европейското икономическо пространство или на която и да е клауза на законодателството на ЕС или на националното законодателство на държавата-бенефициент, което засяга или подронва изпълнението на ФМ на ЕИП 2014 – 2021 г. в държавата-бенефициент, независимо на кой етап е, и по-конкретно, но без да се ограничава до, изпълнението и/или бюджета на която и да е програма, проект или други дейности, финансирани по ФМ на ЕИП 2014</w:t>
      </w:r>
      <w:r>
        <w:rPr>
          <w:rFonts w:eastAsia="Times New Roman"/>
          <w:lang w:eastAsia="bg-BG"/>
        </w:rPr>
        <w:t xml:space="preserve"> – </w:t>
      </w:r>
      <w:r w:rsidRPr="003B05E9">
        <w:rPr>
          <w:rFonts w:eastAsia="Times New Roman"/>
          <w:lang w:eastAsia="bg-BG"/>
        </w:rPr>
        <w:t>2021 г., например чрез необосновани или непропорционални разходи или чрез намаляване или загуба на прих</w:t>
      </w:r>
      <w:r>
        <w:rPr>
          <w:rFonts w:eastAsia="Times New Roman"/>
          <w:lang w:eastAsia="bg-BG"/>
        </w:rPr>
        <w:t>оди по програмата и/или проекта.</w:t>
      </w:r>
    </w:p>
    <w:p w14:paraId="2B0002A2" w14:textId="77E68D71" w:rsidR="005E7B73" w:rsidRPr="00172F88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 w:rsidRPr="00476298">
        <w:rPr>
          <w:rFonts w:eastAsia="Times New Roman"/>
          <w:lang w:eastAsia="bg-BG"/>
        </w:rPr>
        <w:t xml:space="preserve">При условията на чл. </w:t>
      </w:r>
      <w:r>
        <w:rPr>
          <w:rFonts w:eastAsia="Times New Roman"/>
          <w:lang w:eastAsia="bg-BG"/>
        </w:rPr>
        <w:t>22.9</w:t>
      </w:r>
      <w:r w:rsidRPr="00476298">
        <w:rPr>
          <w:rFonts w:eastAsia="Times New Roman"/>
          <w:lang w:eastAsia="bg-BG"/>
        </w:rPr>
        <w:t xml:space="preserve"> и решение на ПО за</w:t>
      </w:r>
      <w:r>
        <w:rPr>
          <w:rFonts w:eastAsia="Times New Roman"/>
          <w:lang w:eastAsia="bg-BG"/>
        </w:rPr>
        <w:t xml:space="preserve"> налагане на финансова </w:t>
      </w:r>
      <w:r w:rsidRPr="00476298">
        <w:rPr>
          <w:rFonts w:eastAsia="Times New Roman"/>
          <w:lang w:eastAsia="bg-BG"/>
        </w:rPr>
        <w:t>корекци</w:t>
      </w:r>
      <w:r>
        <w:rPr>
          <w:rFonts w:eastAsia="Times New Roman"/>
          <w:lang w:eastAsia="bg-BG"/>
        </w:rPr>
        <w:t>я</w:t>
      </w:r>
      <w:r w:rsidRPr="00476298">
        <w:rPr>
          <w:rFonts w:eastAsia="Times New Roman"/>
          <w:lang w:eastAsia="bg-BG"/>
        </w:rPr>
        <w:t xml:space="preserve">, </w:t>
      </w:r>
      <w:r w:rsidRPr="00897110">
        <w:t xml:space="preserve">конкретния размер </w:t>
      </w:r>
      <w:r>
        <w:t>на финансовите корекции</w:t>
      </w:r>
      <w:r w:rsidRPr="00897110">
        <w:t xml:space="preserve"> </w:t>
      </w:r>
      <w:r>
        <w:t>се определя на основание</w:t>
      </w:r>
      <w:r w:rsidRPr="00897110">
        <w:t xml:space="preserve"> </w:t>
      </w:r>
      <w:r>
        <w:t>Насоки за определяне на финансови корекции, които да бъдат извършвани от Европейската комисия, спрямо разходите, финансирани от ЕС, съгласно принципа на споделено управление, за несъответствие с правилата на обществени поръчки, одобрени с Решение C (2013) 9527 от 19.12.2013 г.</w:t>
      </w:r>
      <w:r w:rsidRPr="00897110">
        <w:t>, като се отчитат спецификите на Регламента за изпълнение на Финансовия механизъм на Европейското икономическо пространство 20</w:t>
      </w:r>
      <w:r>
        <w:t xml:space="preserve">14 – 2021 г.. </w:t>
      </w:r>
    </w:p>
    <w:p w14:paraId="3A71DDD7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>
        <w:t xml:space="preserve">За всички неуредени случаи на нередности </w:t>
      </w:r>
      <w:r w:rsidRPr="00592607">
        <w:t>ПО прилага Наредба</w:t>
      </w:r>
      <w:r>
        <w:t>та</w:t>
      </w:r>
      <w:r w:rsidRPr="00592607">
        <w:t xml:space="preserve"> за посочване на нередности, представляващи основания за извършване на финансови корекции, процентните показатели за определяне размера на финансовите корекции по реда на ЗУСЕСИФ</w:t>
      </w:r>
      <w:r>
        <w:t xml:space="preserve"> (Приложение № 2), с</w:t>
      </w:r>
      <w:r w:rsidRPr="00592607">
        <w:t>ъгласно подписания Меморандум за разбирателство относно изпълнението на ФМ на ЕИП 2014-2021, Закона за ратифициране на Меморандума за разбирателство, Програмното споразумение за изпълнение на програма „Местно развитие</w:t>
      </w:r>
      <w:r w:rsidRPr="00774FF7">
        <w:t>, намаляване на бедността и подобрено включване на уязвими групи“</w:t>
      </w:r>
      <w:r w:rsidRPr="00592607">
        <w:t xml:space="preserve">, </w:t>
      </w:r>
      <w:r w:rsidRPr="00592607">
        <w:lastRenderedPageBreak/>
        <w:t>подписано между НКЗ и КФМ, Споразумението за изпълнение на програма „Местно развитие</w:t>
      </w:r>
      <w:r w:rsidRPr="00774FF7">
        <w:t>, намаляване на бедността и подобрено включване на уязвими групи“</w:t>
      </w:r>
      <w:r w:rsidRPr="00592607">
        <w:t xml:space="preserve">, </w:t>
      </w:r>
      <w:r>
        <w:t>подписано между НКЗ и МОН и спецификите на Регламента.</w:t>
      </w:r>
    </w:p>
    <w:p w14:paraId="3D58448B" w14:textId="77777777" w:rsidR="005E7B73" w:rsidRPr="00897110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>
        <w:rPr>
          <w:rFonts w:eastAsia="Times New Roman"/>
          <w:lang w:eastAsia="bg-BG"/>
        </w:rPr>
        <w:t xml:space="preserve">Програмният оператор има право да налага финансови корекции при констатирано лошо, частично или пълно неизпълнение на дейности по проекта. Размерът на финансовите корекции ще бъде определян индивидуално в зависимост от вида, тежестта и финансовия ефект на нарушението. </w:t>
      </w:r>
    </w:p>
    <w:p w14:paraId="7E4A4E40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>
        <w:t>Финансови</w:t>
      </w:r>
      <w:r w:rsidRPr="00897110">
        <w:t xml:space="preserve"> корекции ще бъдат налагани след като бъде дадена възможност на Бенефициента да представи становище във връзка с предложената корекция</w:t>
      </w:r>
      <w:r>
        <w:t>.</w:t>
      </w:r>
    </w:p>
    <w:p w14:paraId="03A8F194" w14:textId="77777777" w:rsidR="005E7B73" w:rsidRPr="000C1C54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>
        <w:t xml:space="preserve">Видовете контрол, контролиращи органи и финансовите корекции са описани в </w:t>
      </w:r>
      <w:r w:rsidRPr="0049134D">
        <w:t>Ръководството за бенефициенти</w:t>
      </w:r>
      <w:r w:rsidRPr="00A46F1B">
        <w:t>.</w:t>
      </w:r>
    </w:p>
    <w:p w14:paraId="034865DA" w14:textId="77777777" w:rsidR="005E7B73" w:rsidRPr="009E35AB" w:rsidRDefault="005E7B73" w:rsidP="005E7B73">
      <w:pPr>
        <w:spacing w:before="100" w:beforeAutospacing="1" w:after="100" w:afterAutospacing="1"/>
        <w:jc w:val="center"/>
        <w:rPr>
          <w:b/>
        </w:rPr>
      </w:pPr>
      <w:r w:rsidRPr="009E35AB">
        <w:rPr>
          <w:b/>
        </w:rPr>
        <w:t>V</w:t>
      </w:r>
      <w:r>
        <w:rPr>
          <w:b/>
        </w:rPr>
        <w:t>I</w:t>
      </w:r>
      <w:r w:rsidRPr="009E35AB">
        <w:rPr>
          <w:b/>
        </w:rPr>
        <w:t xml:space="preserve">II. </w:t>
      </w:r>
      <w:r>
        <w:rPr>
          <w:b/>
        </w:rPr>
        <w:t>СПИРАНЕ НА ПЛАЩАНИЯТА</w:t>
      </w:r>
    </w:p>
    <w:p w14:paraId="0B7820AF" w14:textId="62CD32E4" w:rsidR="005E7B73" w:rsidRDefault="005E7B73" w:rsidP="005E7B73">
      <w:pPr>
        <w:numPr>
          <w:ilvl w:val="0"/>
          <w:numId w:val="30"/>
        </w:numPr>
        <w:tabs>
          <w:tab w:val="left" w:pos="720"/>
          <w:tab w:val="left" w:pos="810"/>
        </w:tabs>
        <w:suppressAutoHyphens/>
        <w:spacing w:before="90" w:after="90" w:line="240" w:lineRule="auto"/>
        <w:ind w:left="720" w:right="288" w:hanging="720"/>
        <w:jc w:val="both"/>
      </w:pPr>
      <w:r w:rsidRPr="00D95445">
        <w:t>П</w:t>
      </w:r>
      <w:r>
        <w:t>рограмният оператор</w:t>
      </w:r>
      <w:r w:rsidRPr="00D95445">
        <w:t xml:space="preserve"> по Програма </w:t>
      </w:r>
      <w:r>
        <w:t xml:space="preserve">„Местно развитие, намаляване на бедността и подобрено включване на уязвими </w:t>
      </w:r>
      <w:proofErr w:type="gramStart"/>
      <w:r>
        <w:t>групи“</w:t>
      </w:r>
      <w:r w:rsidRPr="00D95445">
        <w:t xml:space="preserve"> вз</w:t>
      </w:r>
      <w:proofErr w:type="gramEnd"/>
      <w:r w:rsidR="00AE6F73">
        <w:t>e</w:t>
      </w:r>
      <w:r w:rsidRPr="00D95445">
        <w:t>ма решение за временно спиране на плащанията към бенефициентите при всички случаи на обстоятелства, описани в чл</w:t>
      </w:r>
      <w:r w:rsidRPr="00041D31">
        <w:t>. 13.1 от Регламента,</w:t>
      </w:r>
      <w:r w:rsidRPr="00D95445">
        <w:t xml:space="preserve"> по аналог за проектите:</w:t>
      </w:r>
    </w:p>
    <w:p w14:paraId="1A8A8DCE" w14:textId="77777777" w:rsidR="005E7B73" w:rsidRDefault="005E7B73" w:rsidP="005E7B73">
      <w:pPr>
        <w:numPr>
          <w:ilvl w:val="1"/>
          <w:numId w:val="30"/>
        </w:numPr>
        <w:tabs>
          <w:tab w:val="left" w:pos="990"/>
          <w:tab w:val="left" w:pos="1080"/>
        </w:tabs>
        <w:suppressAutoHyphens/>
        <w:spacing w:before="90" w:after="90" w:line="240" w:lineRule="auto"/>
        <w:ind w:left="990" w:right="288" w:hanging="720"/>
        <w:jc w:val="both"/>
      </w:pPr>
      <w:r w:rsidRPr="00D95445">
        <w:t>проверена/надеждна информация показва, че напредъкът на проекта не е в съответствие с договора за финансиране на проект;</w:t>
      </w:r>
    </w:p>
    <w:p w14:paraId="506ED318" w14:textId="77777777" w:rsidR="005E7B73" w:rsidRDefault="005E7B73" w:rsidP="005E7B73">
      <w:pPr>
        <w:numPr>
          <w:ilvl w:val="1"/>
          <w:numId w:val="30"/>
        </w:numPr>
        <w:tabs>
          <w:tab w:val="left" w:pos="990"/>
          <w:tab w:val="left" w:pos="1080"/>
        </w:tabs>
        <w:suppressAutoHyphens/>
        <w:spacing w:before="90" w:after="90" w:line="240" w:lineRule="auto"/>
        <w:ind w:left="990" w:right="288" w:hanging="720"/>
        <w:jc w:val="both"/>
      </w:pPr>
      <w:r w:rsidRPr="00D95445">
        <w:t>не е предоставен или е ограничен достъпът до документи по проекта, обектите и дейностите, предмет на финансирането по проект</w:t>
      </w:r>
      <w:r>
        <w:t>а</w:t>
      </w:r>
      <w:r w:rsidRPr="00D95445">
        <w:t xml:space="preserve">, изискван съгласно </w:t>
      </w:r>
      <w:r w:rsidRPr="00041D31">
        <w:t>чл.</w:t>
      </w:r>
      <w:r>
        <w:t xml:space="preserve"> 20</w:t>
      </w:r>
      <w:r w:rsidRPr="00041D31">
        <w:t>.1</w:t>
      </w:r>
      <w:r>
        <w:t>8</w:t>
      </w:r>
      <w:r w:rsidRPr="00041D31">
        <w:t xml:space="preserve"> </w:t>
      </w:r>
      <w:r>
        <w:t>от настоящия договор</w:t>
      </w:r>
      <w:r w:rsidRPr="00D95445">
        <w:t>;</w:t>
      </w:r>
    </w:p>
    <w:p w14:paraId="46A5244F" w14:textId="77777777" w:rsidR="005E7B73" w:rsidRDefault="005E7B73" w:rsidP="005E7B73">
      <w:pPr>
        <w:numPr>
          <w:ilvl w:val="1"/>
          <w:numId w:val="30"/>
        </w:numPr>
        <w:tabs>
          <w:tab w:val="left" w:pos="990"/>
          <w:tab w:val="left" w:pos="1080"/>
        </w:tabs>
        <w:suppressAutoHyphens/>
        <w:spacing w:before="90" w:after="90" w:line="240" w:lineRule="auto"/>
        <w:ind w:left="990" w:right="288" w:hanging="720"/>
        <w:jc w:val="both"/>
      </w:pPr>
      <w:r w:rsidRPr="00D95445">
        <w:t>финансовото управление на проекта не съответства на общоприетите счетоводни принципи;</w:t>
      </w:r>
    </w:p>
    <w:p w14:paraId="486ED21A" w14:textId="77777777" w:rsidR="005E7B73" w:rsidRDefault="005E7B73" w:rsidP="005E7B73">
      <w:pPr>
        <w:numPr>
          <w:ilvl w:val="1"/>
          <w:numId w:val="30"/>
        </w:numPr>
        <w:tabs>
          <w:tab w:val="left" w:pos="990"/>
          <w:tab w:val="left" w:pos="1080"/>
        </w:tabs>
        <w:suppressAutoHyphens/>
        <w:spacing w:before="90" w:after="90" w:line="240" w:lineRule="auto"/>
        <w:ind w:left="990" w:right="288" w:hanging="720"/>
        <w:jc w:val="both"/>
      </w:pPr>
      <w:r w:rsidRPr="00D95445">
        <w:t>П</w:t>
      </w:r>
      <w:r>
        <w:t>рограмният оператор</w:t>
      </w:r>
      <w:r w:rsidRPr="00D95445">
        <w:t xml:space="preserve"> е получи</w:t>
      </w:r>
      <w:r>
        <w:t>л</w:t>
      </w:r>
      <w:r w:rsidRPr="00D95445">
        <w:t xml:space="preserve"> информация за предполагаеми или действителни случаи</w:t>
      </w:r>
      <w:r>
        <w:t xml:space="preserve"> за нередности,</w:t>
      </w:r>
      <w:r w:rsidRPr="007D7C5A">
        <w:t xml:space="preserve"> </w:t>
      </w:r>
      <w:r>
        <w:t>конфликт на интереси, корупционни практики, измами и др. подобни</w:t>
      </w:r>
      <w:r w:rsidRPr="00D95445">
        <w:t>, които не са били докладвани от Бенефициента и не са предприети мерки по отстраняването им и минимизиране на загубите;</w:t>
      </w:r>
    </w:p>
    <w:p w14:paraId="5E7EFC65" w14:textId="77777777" w:rsidR="005E7B73" w:rsidRDefault="005E7B73" w:rsidP="005E7B73">
      <w:pPr>
        <w:numPr>
          <w:ilvl w:val="1"/>
          <w:numId w:val="30"/>
        </w:numPr>
        <w:tabs>
          <w:tab w:val="left" w:pos="990"/>
          <w:tab w:val="left" w:pos="1080"/>
        </w:tabs>
        <w:suppressAutoHyphens/>
        <w:spacing w:before="90" w:after="90" w:line="240" w:lineRule="auto"/>
        <w:ind w:left="990" w:right="288" w:hanging="720"/>
        <w:jc w:val="both"/>
      </w:pPr>
      <w:r w:rsidRPr="00D95445">
        <w:t>изпълнението на проекта се счита за нарушение на националното законодателство или на правото на Европейския съюз;</w:t>
      </w:r>
      <w:r w:rsidRPr="00C94938">
        <w:t xml:space="preserve"> </w:t>
      </w:r>
    </w:p>
    <w:p w14:paraId="48A59D6F" w14:textId="77777777" w:rsidR="005E7B73" w:rsidRDefault="005E7B73" w:rsidP="005E7B73">
      <w:pPr>
        <w:numPr>
          <w:ilvl w:val="0"/>
          <w:numId w:val="30"/>
        </w:numPr>
        <w:tabs>
          <w:tab w:val="left" w:pos="720"/>
          <w:tab w:val="left" w:pos="810"/>
        </w:tabs>
        <w:suppressAutoHyphens/>
        <w:spacing w:before="90" w:after="90" w:line="240" w:lineRule="auto"/>
        <w:ind w:left="720" w:right="288" w:hanging="720"/>
        <w:jc w:val="both"/>
        <w:outlineLvl w:val="1"/>
      </w:pPr>
      <w:r w:rsidRPr="00D95445">
        <w:t>П</w:t>
      </w:r>
      <w:r>
        <w:t>рограмният оператор</w:t>
      </w:r>
      <w:r w:rsidRPr="00D95445">
        <w:t xml:space="preserve"> има право да прекрати временно плащанията при констатирани случаи на нередности, за които не са предприети мерки за отстраняването им в посочения срок</w:t>
      </w:r>
      <w:r>
        <w:t>.</w:t>
      </w:r>
    </w:p>
    <w:p w14:paraId="14959700" w14:textId="77777777" w:rsidR="005E7B73" w:rsidRDefault="005E7B73" w:rsidP="005E7B73">
      <w:pPr>
        <w:numPr>
          <w:ilvl w:val="0"/>
          <w:numId w:val="30"/>
        </w:numPr>
        <w:tabs>
          <w:tab w:val="left" w:pos="720"/>
          <w:tab w:val="left" w:pos="810"/>
        </w:tabs>
        <w:suppressAutoHyphens/>
        <w:spacing w:before="90" w:after="90" w:line="240" w:lineRule="auto"/>
        <w:ind w:left="720" w:right="288" w:hanging="720"/>
        <w:jc w:val="both"/>
        <w:outlineLvl w:val="1"/>
      </w:pPr>
      <w:r w:rsidRPr="00D95445">
        <w:t>Бенефициентът може по всяко време да представи документи или други доказателства и да поиска от ПО да преразгледа решението си за спиране на плащанията.</w:t>
      </w:r>
    </w:p>
    <w:p w14:paraId="49CE8F26" w14:textId="77777777" w:rsidR="005E7B73" w:rsidRPr="00C94938" w:rsidRDefault="005E7B73" w:rsidP="005E7B73">
      <w:pPr>
        <w:spacing w:before="100" w:beforeAutospacing="1" w:after="100" w:afterAutospacing="1"/>
        <w:ind w:right="288"/>
        <w:jc w:val="center"/>
        <w:outlineLvl w:val="1"/>
        <w:rPr>
          <w:rFonts w:eastAsia="Times New Roman"/>
          <w:b/>
          <w:lang w:eastAsia="bg-BG"/>
        </w:rPr>
      </w:pPr>
      <w:bookmarkStart w:id="0" w:name="_Toc520293916"/>
      <w:r w:rsidRPr="00C94938">
        <w:rPr>
          <w:rFonts w:eastAsia="Times New Roman"/>
          <w:b/>
          <w:lang w:eastAsia="bg-BG"/>
        </w:rPr>
        <w:t>IX. ИЗМЕНЕНИЕ НА ДОГОВОРА</w:t>
      </w:r>
    </w:p>
    <w:p w14:paraId="14568ED5" w14:textId="77777777" w:rsidR="005E7B73" w:rsidRDefault="005E7B73" w:rsidP="005E7B73">
      <w:pPr>
        <w:numPr>
          <w:ilvl w:val="0"/>
          <w:numId w:val="30"/>
        </w:numPr>
        <w:tabs>
          <w:tab w:val="left" w:pos="720"/>
        </w:tabs>
        <w:suppressAutoHyphens/>
        <w:spacing w:before="90" w:after="90" w:line="240" w:lineRule="auto"/>
        <w:ind w:left="720" w:hanging="720"/>
        <w:jc w:val="both"/>
        <w:outlineLvl w:val="1"/>
        <w:rPr>
          <w:rFonts w:eastAsia="Times New Roman"/>
          <w:lang w:eastAsia="bg-BG"/>
        </w:rPr>
      </w:pPr>
      <w:r w:rsidRPr="00BF62D0">
        <w:rPr>
          <w:rFonts w:eastAsia="Times New Roman"/>
          <w:lang w:eastAsia="bg-BG"/>
        </w:rPr>
        <w:t>Изменение на договора за изпълнение на проект може да се инициира от Ръковод</w:t>
      </w:r>
      <w:r>
        <w:rPr>
          <w:rFonts w:eastAsia="Times New Roman"/>
          <w:lang w:eastAsia="bg-BG"/>
        </w:rPr>
        <w:t>ителя на ПО или от Бенефициента.</w:t>
      </w:r>
    </w:p>
    <w:p w14:paraId="57B235AE" w14:textId="77777777" w:rsidR="005E7B73" w:rsidRDefault="005E7B73" w:rsidP="005E7B73">
      <w:pPr>
        <w:numPr>
          <w:ilvl w:val="0"/>
          <w:numId w:val="30"/>
        </w:numPr>
        <w:tabs>
          <w:tab w:val="left" w:pos="720"/>
        </w:tabs>
        <w:suppressAutoHyphens/>
        <w:spacing w:before="90" w:after="90" w:line="240" w:lineRule="auto"/>
        <w:ind w:left="720" w:hanging="720"/>
        <w:jc w:val="both"/>
        <w:outlineLvl w:val="1"/>
        <w:rPr>
          <w:rFonts w:eastAsia="Times New Roman"/>
          <w:lang w:eastAsia="bg-BG"/>
        </w:rPr>
      </w:pPr>
      <w:r w:rsidRPr="00BF62D0">
        <w:rPr>
          <w:rFonts w:eastAsia="Times New Roman"/>
          <w:lang w:eastAsia="bg-BG"/>
        </w:rPr>
        <w:lastRenderedPageBreak/>
        <w:t>Изменението на договора не може да има за резултат нарушаване на конкурентните условия, съществуващи към момента на неговото сключване, на принципа на равнопоставеност и не може да засяга основната цел на проекта.</w:t>
      </w:r>
    </w:p>
    <w:p w14:paraId="6AC225CE" w14:textId="77777777" w:rsidR="005E7B73" w:rsidRPr="00906BC2" w:rsidRDefault="005E7B73" w:rsidP="005E7B73">
      <w:pPr>
        <w:numPr>
          <w:ilvl w:val="0"/>
          <w:numId w:val="30"/>
        </w:numPr>
        <w:tabs>
          <w:tab w:val="left" w:pos="720"/>
        </w:tabs>
        <w:suppressAutoHyphens/>
        <w:spacing w:before="90" w:after="90" w:line="240" w:lineRule="auto"/>
        <w:ind w:left="720" w:hanging="720"/>
        <w:jc w:val="both"/>
        <w:outlineLvl w:val="1"/>
        <w:rPr>
          <w:rFonts w:eastAsia="Times New Roman"/>
          <w:lang w:eastAsia="bg-BG"/>
        </w:rPr>
      </w:pPr>
      <w:r w:rsidRPr="00906BC2">
        <w:rPr>
          <w:rFonts w:eastAsia="Times New Roman"/>
          <w:lang w:eastAsia="bg-BG"/>
        </w:rPr>
        <w:t>Измененията на договора, за които се изисква разрешение от ПО, се извършват в писмена форма, с допълнително споразумение между страните в следните случаи:</w:t>
      </w:r>
    </w:p>
    <w:p w14:paraId="3531489F" w14:textId="77777777" w:rsidR="005E7B73" w:rsidRPr="00906BC2" w:rsidRDefault="005E7B73" w:rsidP="005E7B73">
      <w:pPr>
        <w:numPr>
          <w:ilvl w:val="1"/>
          <w:numId w:val="30"/>
        </w:numPr>
        <w:tabs>
          <w:tab w:val="left" w:pos="630"/>
          <w:tab w:val="left" w:pos="990"/>
        </w:tabs>
        <w:suppressAutoHyphens/>
        <w:spacing w:before="90" w:after="90" w:line="240" w:lineRule="auto"/>
        <w:ind w:left="990" w:hanging="720"/>
        <w:jc w:val="both"/>
        <w:rPr>
          <w:rFonts w:eastAsia="Times New Roman"/>
          <w:b/>
          <w:lang w:eastAsia="bg-BG"/>
        </w:rPr>
      </w:pPr>
      <w:r>
        <w:t>Промяна във финансови параметри на обща стойност на проекта, стойност на съфинансиране, сума за непреки разходи и промяна в процентните им съотношения;</w:t>
      </w:r>
    </w:p>
    <w:p w14:paraId="3EBBCE1C" w14:textId="77777777" w:rsidR="005E7B73" w:rsidRPr="00906BC2" w:rsidRDefault="005E7B73" w:rsidP="005E7B73">
      <w:pPr>
        <w:numPr>
          <w:ilvl w:val="1"/>
          <w:numId w:val="30"/>
        </w:numPr>
        <w:tabs>
          <w:tab w:val="left" w:pos="630"/>
          <w:tab w:val="left" w:pos="990"/>
        </w:tabs>
        <w:suppressAutoHyphens/>
        <w:spacing w:before="90" w:after="90" w:line="240" w:lineRule="auto"/>
        <w:ind w:left="990" w:hanging="720"/>
        <w:jc w:val="both"/>
      </w:pPr>
      <w:r>
        <w:t>Промяна в проектния партньор;</w:t>
      </w:r>
      <w:r w:rsidRPr="00906BC2">
        <w:t xml:space="preserve"> </w:t>
      </w:r>
    </w:p>
    <w:p w14:paraId="45DED38D" w14:textId="77777777" w:rsidR="005E7B73" w:rsidRDefault="005E7B73" w:rsidP="005E7B73">
      <w:pPr>
        <w:numPr>
          <w:ilvl w:val="1"/>
          <w:numId w:val="30"/>
        </w:numPr>
        <w:tabs>
          <w:tab w:val="left" w:pos="630"/>
          <w:tab w:val="left" w:pos="990"/>
        </w:tabs>
        <w:suppressAutoHyphens/>
        <w:spacing w:before="90" w:after="90" w:line="240" w:lineRule="auto"/>
        <w:ind w:left="990" w:hanging="720"/>
        <w:jc w:val="both"/>
      </w:pPr>
      <w:r>
        <w:t>Промяна в срока на договора;</w:t>
      </w:r>
    </w:p>
    <w:p w14:paraId="106697BA" w14:textId="77777777" w:rsidR="005E7B73" w:rsidRPr="00906BC2" w:rsidRDefault="005E7B73" w:rsidP="005E7B73">
      <w:pPr>
        <w:numPr>
          <w:ilvl w:val="1"/>
          <w:numId w:val="30"/>
        </w:numPr>
        <w:tabs>
          <w:tab w:val="left" w:pos="630"/>
          <w:tab w:val="left" w:pos="990"/>
        </w:tabs>
        <w:suppressAutoHyphens/>
        <w:spacing w:before="90" w:after="90" w:line="240" w:lineRule="auto"/>
        <w:ind w:left="990" w:hanging="720"/>
        <w:jc w:val="both"/>
      </w:pPr>
      <w:r>
        <w:t>Промяна в законодателството, форсмажорни обстоятелства, непреодолима сила и др., които могат да доведат до несъщественост на целия или на част от договора.</w:t>
      </w:r>
    </w:p>
    <w:p w14:paraId="4AD76355" w14:textId="77777777" w:rsidR="005E7B73" w:rsidRDefault="005E7B73" w:rsidP="005E7B73">
      <w:pPr>
        <w:spacing w:before="100" w:beforeAutospacing="1" w:after="100" w:afterAutospacing="1"/>
        <w:ind w:right="288"/>
        <w:jc w:val="center"/>
        <w:outlineLvl w:val="1"/>
        <w:rPr>
          <w:rFonts w:eastAsia="Times New Roman"/>
          <w:b/>
          <w:lang w:eastAsia="bg-BG"/>
        </w:rPr>
      </w:pPr>
      <w:r>
        <w:rPr>
          <w:rFonts w:eastAsia="Times New Roman"/>
          <w:b/>
          <w:lang w:eastAsia="bg-BG"/>
        </w:rPr>
        <w:t xml:space="preserve">X. </w:t>
      </w:r>
      <w:r w:rsidRPr="009E35AB">
        <w:rPr>
          <w:b/>
        </w:rPr>
        <w:t>ПРЕКРАТЯВАНЕ НА ДОГОВОРА</w:t>
      </w:r>
    </w:p>
    <w:bookmarkEnd w:id="0"/>
    <w:p w14:paraId="440A8686" w14:textId="752644FE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right="288" w:hanging="720"/>
        <w:jc w:val="both"/>
      </w:pPr>
      <w:r w:rsidRPr="00D95445">
        <w:t>П</w:t>
      </w:r>
      <w:r>
        <w:t>рограмният оператор</w:t>
      </w:r>
      <w:r w:rsidRPr="00D95445">
        <w:t xml:space="preserve"> вз</w:t>
      </w:r>
      <w:r w:rsidR="001C2098">
        <w:rPr>
          <w:lang w:val="bg-BG"/>
        </w:rPr>
        <w:t>е</w:t>
      </w:r>
      <w:r w:rsidRPr="00D95445">
        <w:t>ма решение за</w:t>
      </w:r>
      <w:r>
        <w:t xml:space="preserve"> едностранно</w:t>
      </w:r>
      <w:r w:rsidRPr="00D95445">
        <w:t xml:space="preserve"> прекратяване на договор за изпълнение на проект след като се докаже, че в посочен от ПО срок, Бенефициентът не е предприел мерки за отстраняване на обстоятелствата, довели до спиране на плащанията</w:t>
      </w:r>
      <w:r>
        <w:t>, съгласно условията на глава VIII. Спиране на плащанията от настоящия договор</w:t>
      </w:r>
      <w:r w:rsidRPr="00D95445">
        <w:t xml:space="preserve">. </w:t>
      </w:r>
    </w:p>
    <w:p w14:paraId="62D7A9EE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right="288" w:hanging="720"/>
        <w:jc w:val="both"/>
      </w:pPr>
      <w:r w:rsidRPr="00D95445">
        <w:t>Всички авансово получени средства по проекта подлежат на възстановяване от Бенефициента към ПО в едномесечен срок от решението на ПО за прекратяване на проекта.</w:t>
      </w:r>
      <w:r>
        <w:t xml:space="preserve"> </w:t>
      </w:r>
    </w:p>
    <w:p w14:paraId="069EF4D8" w14:textId="77777777" w:rsidR="005E7B73" w:rsidRPr="00C94938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right="288" w:hanging="720"/>
        <w:jc w:val="both"/>
      </w:pPr>
      <w:r w:rsidRPr="00D95445">
        <w:t>В определени случаи, с решение на ПО, Бенефициентът трябва да възстанови получените авансови средства, намалени с отчетените до момента допустими разходи по проекта, като това се отразява в ИСУН 2020.</w:t>
      </w:r>
    </w:p>
    <w:p w14:paraId="1B23ACBB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right="288" w:hanging="720"/>
        <w:jc w:val="both"/>
      </w:pPr>
      <w:r w:rsidRPr="00897110">
        <w:t>Програмният оператор може да прекрати настоящия договор за изпълнение на проект</w:t>
      </w:r>
      <w:r>
        <w:t>, в случай че бъде прекратено П</w:t>
      </w:r>
      <w:r w:rsidRPr="00897110">
        <w:t>рограмното спо</w:t>
      </w:r>
      <w:r>
        <w:t>разумение</w:t>
      </w:r>
      <w:r w:rsidRPr="00897110">
        <w:t xml:space="preserve"> </w:t>
      </w:r>
      <w:r>
        <w:t xml:space="preserve">за финансиране на Програма „Местно развитие, намаляване на бедността и подобрено включване на уязвими групи“ с </w:t>
      </w:r>
      <w:r w:rsidRPr="00897110">
        <w:t>Комитета на Финансовия механизъм.</w:t>
      </w:r>
    </w:p>
    <w:p w14:paraId="42A6467E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>
        <w:t>Програмният оператор може да прекрати настоящия д</w:t>
      </w:r>
      <w:r w:rsidRPr="00A46F1B">
        <w:t>оговор</w:t>
      </w:r>
      <w:r>
        <w:t xml:space="preserve"> и в случаите, когато Бенефициентът:</w:t>
      </w:r>
    </w:p>
    <w:p w14:paraId="7FEB3154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1080" w:hanging="810"/>
        <w:jc w:val="both"/>
      </w:pPr>
      <w:r w:rsidRPr="00A46F1B">
        <w:t>бъде обявен в несъстоятелност</w:t>
      </w:r>
      <w:r>
        <w:t xml:space="preserve"> или се намира в производство по ликвидация; </w:t>
      </w:r>
    </w:p>
    <w:p w14:paraId="7CD05062" w14:textId="0B61E944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1080" w:hanging="810"/>
        <w:jc w:val="both"/>
      </w:pPr>
      <w:r>
        <w:t>е осъден за измама, корупционни действия, участие в престъпни организации или всякакви неправомерни действия в ущърб на финансовите интереси на Европейск</w:t>
      </w:r>
      <w:r w:rsidR="00742D8A">
        <w:rPr>
          <w:lang w:val="bg-BG"/>
        </w:rPr>
        <w:t>ия съюз</w:t>
      </w:r>
      <w:r w:rsidR="00742D8A">
        <w:t xml:space="preserve"> </w:t>
      </w:r>
      <w:r>
        <w:t>или държавите – донори;</w:t>
      </w:r>
    </w:p>
    <w:p w14:paraId="5EA8BCF4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1080" w:hanging="810"/>
        <w:jc w:val="both"/>
      </w:pPr>
      <w:r>
        <w:t>декларирал е неверни или непълни данни с цел да получи финансирането, предмет на договора, или представи отчети, които не отговарят на действителното изпълнение;</w:t>
      </w:r>
    </w:p>
    <w:p w14:paraId="0A65D880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1080" w:hanging="810"/>
        <w:jc w:val="both"/>
      </w:pPr>
      <w:r>
        <w:lastRenderedPageBreak/>
        <w:t>извърши промяна в правно-организационната си форма или се преобразува, освен ако предварително не е уведомил за това ПО и последния е дал писмено съгласието си да продължи договорните си отношения с новото или преобразуваното юридическо лице.</w:t>
      </w:r>
    </w:p>
    <w:p w14:paraId="002F63A5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 w:rsidRPr="00897110">
        <w:t xml:space="preserve">Договорът за изпълнение на проекта може да бъде прекратен </w:t>
      </w:r>
      <w:r w:rsidRPr="007D7C5A">
        <w:t>със съвместно решение</w:t>
      </w:r>
      <w:r w:rsidRPr="00897110">
        <w:t xml:space="preserve"> </w:t>
      </w:r>
      <w:r>
        <w:t xml:space="preserve">между ПО и Бенефициента </w:t>
      </w:r>
      <w:r w:rsidRPr="00897110">
        <w:t xml:space="preserve">в резултат на обстоятелства, които правят невъзможно по-нататъшното изпълнение на дейностите и </w:t>
      </w:r>
      <w:r>
        <w:t xml:space="preserve">постигането на </w:t>
      </w:r>
      <w:r w:rsidRPr="00897110">
        <w:t>целите на проекта.</w:t>
      </w:r>
    </w:p>
    <w:p w14:paraId="350E6CCF" w14:textId="77777777" w:rsidR="005E7B73" w:rsidRPr="006D4385" w:rsidRDefault="005E7B73" w:rsidP="005E7B73">
      <w:pPr>
        <w:spacing w:before="100" w:beforeAutospacing="1" w:after="100" w:afterAutospacing="1"/>
        <w:jc w:val="center"/>
        <w:rPr>
          <w:b/>
        </w:rPr>
      </w:pPr>
      <w:r w:rsidRPr="006D4385">
        <w:rPr>
          <w:b/>
        </w:rPr>
        <w:t>XI. СПЕЦИФИЧНИ УСЛОВИЯ</w:t>
      </w:r>
    </w:p>
    <w:p w14:paraId="05712010" w14:textId="77777777" w:rsidR="005E7B73" w:rsidRPr="00FF7D81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>
        <w:t>При строителни дейности, строително-ремонтни дейности и покупка на земя</w:t>
      </w:r>
      <w:r w:rsidRPr="00FF7D81">
        <w:t>:</w:t>
      </w:r>
    </w:p>
    <w:p w14:paraId="5FE7C606" w14:textId="77777777" w:rsidR="005E7B73" w:rsidRDefault="005E7B73" w:rsidP="005E7B73">
      <w:pPr>
        <w:numPr>
          <w:ilvl w:val="1"/>
          <w:numId w:val="30"/>
        </w:numPr>
        <w:spacing w:before="90" w:after="90" w:line="240" w:lineRule="auto"/>
        <w:ind w:left="1080" w:hanging="720"/>
        <w:jc w:val="both"/>
      </w:pPr>
      <w:r w:rsidRPr="00FF7D81">
        <w:t xml:space="preserve">Бенефициентът се задължава да не променя собствеността и предназначението на </w:t>
      </w:r>
      <w:r>
        <w:t>сградите, обект на финансиране</w:t>
      </w:r>
      <w:r w:rsidRPr="00FF7D81">
        <w:t xml:space="preserve"> за период от поне 5 години след одобрение на финалния отчет по проекта и в рамките на този период т</w:t>
      </w:r>
      <w:r>
        <w:t>е</w:t>
      </w:r>
      <w:r w:rsidRPr="00FF7D81">
        <w:t xml:space="preserve"> ще се използва</w:t>
      </w:r>
      <w:r>
        <w:t>т</w:t>
      </w:r>
      <w:r w:rsidRPr="00FF7D81">
        <w:t xml:space="preserve"> за целите на проекта;</w:t>
      </w:r>
    </w:p>
    <w:p w14:paraId="59A4C791" w14:textId="3DCAFA6B" w:rsidR="005E7B73" w:rsidRPr="00FF7D81" w:rsidRDefault="005E7B73" w:rsidP="005E7B73">
      <w:pPr>
        <w:numPr>
          <w:ilvl w:val="1"/>
          <w:numId w:val="30"/>
        </w:numPr>
        <w:spacing w:before="90" w:after="90" w:line="240" w:lineRule="auto"/>
        <w:ind w:left="1080" w:hanging="720"/>
        <w:jc w:val="both"/>
      </w:pPr>
      <w:r w:rsidRPr="00FF7D81">
        <w:t xml:space="preserve">Бенефициентът се задължава да застрахова </w:t>
      </w:r>
      <w:r>
        <w:t>сградите, обект на финансиране,</w:t>
      </w:r>
      <w:r w:rsidRPr="00FF7D81">
        <w:t xml:space="preserve"> срещу обичайните застрахователни рискове (като кражба, пожар и др.)</w:t>
      </w:r>
      <w:r w:rsidR="001C2098">
        <w:t xml:space="preserve"> </w:t>
      </w:r>
      <w:r w:rsidR="00742D8A">
        <w:rPr>
          <w:lang w:val="bg-BG"/>
        </w:rPr>
        <w:t>в</w:t>
      </w:r>
      <w:r w:rsidR="001C2098">
        <w:rPr>
          <w:lang w:val="bg-BG"/>
        </w:rPr>
        <w:t xml:space="preserve"> лицензирана в България компания</w:t>
      </w:r>
      <w:r w:rsidRPr="00FF7D81">
        <w:t xml:space="preserve">, както по време на изпълнението на проекта, така и за период от поне 5 години след одобрение на финалния отчет </w:t>
      </w:r>
      <w:r w:rsidR="001C2098">
        <w:rPr>
          <w:lang w:val="bg-BG"/>
        </w:rPr>
        <w:t xml:space="preserve">по </w:t>
      </w:r>
      <w:r w:rsidRPr="00FF7D81">
        <w:t>проекта;</w:t>
      </w:r>
    </w:p>
    <w:p w14:paraId="2188FB64" w14:textId="463E9F6F" w:rsidR="005E7B73" w:rsidRPr="00FF7D81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>
        <w:t xml:space="preserve"> </w:t>
      </w:r>
      <w:r w:rsidRPr="00FF7D81">
        <w:t xml:space="preserve">В случай че ПО е взел решение за признаване на цялата стойност </w:t>
      </w:r>
      <w:r>
        <w:t>на закупеното оборудване/актив</w:t>
      </w:r>
      <w:r w:rsidRPr="00FF7D81">
        <w:t>:</w:t>
      </w:r>
    </w:p>
    <w:p w14:paraId="1F20EC85" w14:textId="77777777" w:rsidR="005E7B73" w:rsidRDefault="005E7B73" w:rsidP="005E7B73">
      <w:pPr>
        <w:numPr>
          <w:ilvl w:val="1"/>
          <w:numId w:val="30"/>
        </w:numPr>
        <w:spacing w:before="90" w:after="90" w:line="240" w:lineRule="auto"/>
        <w:ind w:left="1080" w:hanging="720"/>
        <w:jc w:val="both"/>
      </w:pPr>
      <w:r w:rsidRPr="00FF7D81">
        <w:t>Бенефициентът се задължава да не променя собствеността и предназначението на придобитото оборудване/актив за период от поне 5 години след одобрение на финалния отчет по проекта и в рамките на този период то ще се използва за целите на проекта;</w:t>
      </w:r>
    </w:p>
    <w:p w14:paraId="4D1E5ED7" w14:textId="39C74400" w:rsidR="005E7B73" w:rsidRPr="00FF7D81" w:rsidRDefault="005E7B73" w:rsidP="005E7B73">
      <w:pPr>
        <w:numPr>
          <w:ilvl w:val="1"/>
          <w:numId w:val="30"/>
        </w:numPr>
        <w:spacing w:before="90" w:after="90" w:line="240" w:lineRule="auto"/>
        <w:ind w:left="1080" w:hanging="720"/>
        <w:jc w:val="both"/>
      </w:pPr>
      <w:r w:rsidRPr="00FF7D81">
        <w:t>Бенефициентът се задължава да застрахова придобитото оборудване/актив срещу обичайните застрахователни рискове (като кражба, пожар и др.), както по време на изпълнението на проекта, така и за период от поне 5 години след одоб</w:t>
      </w:r>
      <w:r>
        <w:t xml:space="preserve">рение на финалния отчет </w:t>
      </w:r>
      <w:r w:rsidR="001C2098">
        <w:rPr>
          <w:lang w:val="bg-BG"/>
        </w:rPr>
        <w:t xml:space="preserve">по </w:t>
      </w:r>
      <w:r>
        <w:t>проекта;</w:t>
      </w:r>
    </w:p>
    <w:p w14:paraId="2129449C" w14:textId="6B7734F8" w:rsidR="005E7B73" w:rsidRPr="00633727" w:rsidRDefault="005E7B73" w:rsidP="005E7B73">
      <w:pPr>
        <w:numPr>
          <w:ilvl w:val="0"/>
          <w:numId w:val="30"/>
        </w:numPr>
        <w:spacing w:before="90" w:after="90" w:line="240" w:lineRule="auto"/>
        <w:ind w:left="720" w:hanging="720"/>
        <w:jc w:val="both"/>
        <w:rPr>
          <w:b/>
        </w:rPr>
      </w:pPr>
      <w:r w:rsidRPr="00FF7D81">
        <w:t xml:space="preserve">Бенефициентът се задължава </w:t>
      </w:r>
      <w:r>
        <w:t xml:space="preserve">ежегодно </w:t>
      </w:r>
      <w:r w:rsidRPr="00FF7D81">
        <w:t>да осигур</w:t>
      </w:r>
      <w:r>
        <w:t xml:space="preserve">ява </w:t>
      </w:r>
      <w:r w:rsidRPr="00FF7D81">
        <w:t xml:space="preserve">и ресурс </w:t>
      </w:r>
      <w:r>
        <w:t xml:space="preserve">в размер на 1 % (един процент) от общите разходи по проекта, </w:t>
      </w:r>
      <w:r w:rsidRPr="00FF7D81">
        <w:t>за поддръжка на</w:t>
      </w:r>
      <w:r>
        <w:t xml:space="preserve"> сградите, обект на финансиране и</w:t>
      </w:r>
      <w:r w:rsidRPr="00FF7D81">
        <w:t xml:space="preserve"> придобитото оборудване/актив за период от поне 5 години след одобрение на финалния </w:t>
      </w:r>
      <w:r w:rsidR="001C2098">
        <w:rPr>
          <w:lang w:val="bg-BG"/>
        </w:rPr>
        <w:t>отчет</w:t>
      </w:r>
      <w:r w:rsidR="001C2098" w:rsidRPr="00FF7D81">
        <w:t xml:space="preserve"> </w:t>
      </w:r>
      <w:r w:rsidRPr="00FF7D81">
        <w:t>по проекта.</w:t>
      </w:r>
    </w:p>
    <w:p w14:paraId="4739DABB" w14:textId="77777777" w:rsidR="005E7B73" w:rsidRDefault="005E7B73" w:rsidP="005E7B73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XII</w:t>
      </w:r>
      <w:r w:rsidRPr="009E35AB">
        <w:rPr>
          <w:b/>
        </w:rPr>
        <w:t>. ПРАВНА УРЕДБА</w:t>
      </w:r>
      <w:r>
        <w:rPr>
          <w:b/>
        </w:rPr>
        <w:t xml:space="preserve"> </w:t>
      </w:r>
    </w:p>
    <w:p w14:paraId="11890B68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</w:pPr>
      <w:r>
        <w:t>Изпълнението на настоящия договор следва да бъде в съответствие с разпоредбите на посочените по-долу документи</w:t>
      </w:r>
      <w:r w:rsidRPr="00897110">
        <w:t>:</w:t>
      </w:r>
    </w:p>
    <w:p w14:paraId="51875598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1170" w:hanging="810"/>
        <w:jc w:val="both"/>
      </w:pPr>
      <w:r w:rsidRPr="00897110">
        <w:t>Регламент за изпълнение на Финансовия механизъм на Европейскот</w:t>
      </w:r>
      <w:r>
        <w:t>о икономическо пространство 2014 – 2021 г.</w:t>
      </w:r>
      <w:r w:rsidRPr="00897110">
        <w:t>, включително анексите към него;</w:t>
      </w:r>
    </w:p>
    <w:p w14:paraId="4FEB86A1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1170" w:hanging="810"/>
        <w:jc w:val="both"/>
      </w:pPr>
      <w:r w:rsidRPr="00897110">
        <w:t xml:space="preserve">Меморандум за разбирателство относно изпълнението на </w:t>
      </w:r>
      <w:r>
        <w:t>Финансовия механизъм</w:t>
      </w:r>
      <w:r w:rsidRPr="00897110">
        <w:t xml:space="preserve"> на Европейскот</w:t>
      </w:r>
      <w:r>
        <w:t>о икономическо пространство 2014 - 2021 г.</w:t>
      </w:r>
      <w:r w:rsidRPr="00897110">
        <w:t>, сключен между Република България и Кралство</w:t>
      </w:r>
      <w:r>
        <w:t xml:space="preserve"> </w:t>
      </w:r>
      <w:r w:rsidRPr="00897110">
        <w:t>Норвегия</w:t>
      </w:r>
      <w:r>
        <w:t>,</w:t>
      </w:r>
      <w:r w:rsidRPr="00897110">
        <w:t xml:space="preserve"> Княжество Лихтенщайн и </w:t>
      </w:r>
      <w:r>
        <w:t>Исландия</w:t>
      </w:r>
      <w:r w:rsidRPr="00897110">
        <w:t>;</w:t>
      </w:r>
    </w:p>
    <w:p w14:paraId="1998A33C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1170" w:hanging="810"/>
        <w:jc w:val="both"/>
      </w:pPr>
      <w:r w:rsidRPr="00A46F1B">
        <w:lastRenderedPageBreak/>
        <w:t xml:space="preserve">Ръководство </w:t>
      </w:r>
      <w:r>
        <w:t xml:space="preserve">за бенефициенти </w:t>
      </w:r>
      <w:r w:rsidRPr="00A46F1B">
        <w:t>за изпълнението на проекти</w:t>
      </w:r>
      <w:r w:rsidRPr="00897110">
        <w:t xml:space="preserve"> по</w:t>
      </w:r>
      <w:r w:rsidRPr="00197DFC">
        <w:t xml:space="preserve"> Програма „Местно развитие, намаляване на бедността и подобрено включване на уязвими групи</w:t>
      </w:r>
      <w:r>
        <w:t>“(</w:t>
      </w:r>
      <w:r w:rsidRPr="0049134D">
        <w:t xml:space="preserve"> Ръководство</w:t>
      </w:r>
      <w:r>
        <w:t>то</w:t>
      </w:r>
      <w:r w:rsidRPr="0049134D">
        <w:t xml:space="preserve"> за бенефициенти</w:t>
      </w:r>
      <w:r>
        <w:t>)</w:t>
      </w:r>
      <w:r w:rsidRPr="00897110">
        <w:t>;</w:t>
      </w:r>
      <w:r>
        <w:t xml:space="preserve"> </w:t>
      </w:r>
    </w:p>
    <w:p w14:paraId="0FBAF8FC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1170" w:hanging="810"/>
        <w:jc w:val="both"/>
      </w:pPr>
      <w:r>
        <w:t>Наръчник за финансовото управление на ФМ на ЕИП 2014 – 2021 г.;</w:t>
      </w:r>
    </w:p>
    <w:p w14:paraId="12EE9A44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1170" w:hanging="810"/>
        <w:jc w:val="both"/>
      </w:pPr>
      <w:r>
        <w:t>Наръчник за комуникация</w:t>
      </w:r>
      <w:r w:rsidRPr="00561291">
        <w:t xml:space="preserve"> </w:t>
      </w:r>
      <w:r>
        <w:t xml:space="preserve">и </w:t>
      </w:r>
      <w:r w:rsidRPr="00561291">
        <w:t xml:space="preserve">дизайн </w:t>
      </w:r>
      <w:r>
        <w:t>на Офиса на Финансовия механизъм</w:t>
      </w:r>
      <w:r w:rsidRPr="00A46F1B">
        <w:t xml:space="preserve">; </w:t>
      </w:r>
    </w:p>
    <w:p w14:paraId="66A0D773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1170" w:hanging="810"/>
        <w:jc w:val="both"/>
      </w:pPr>
      <w:r w:rsidRPr="00A46F1B">
        <w:t>Наръчник за укрепване на двустранните отношения;</w:t>
      </w:r>
      <w:r>
        <w:t xml:space="preserve"> </w:t>
      </w:r>
    </w:p>
    <w:p w14:paraId="4376522F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1170" w:hanging="810"/>
        <w:jc w:val="both"/>
      </w:pPr>
      <w:r w:rsidRPr="00A46F1B">
        <w:t>Програмно споразумение</w:t>
      </w:r>
      <w:r>
        <w:t xml:space="preserve"> за изпълнение на Програма „Местно развитие, намаляване на бедността и подобрено включване на уязвими групи“ между КФМ и България;</w:t>
      </w:r>
    </w:p>
    <w:p w14:paraId="2D3BB522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1170" w:hanging="810"/>
        <w:jc w:val="both"/>
      </w:pPr>
      <w:r w:rsidRPr="00A46F1B">
        <w:t>Споразумение за изпълнение</w:t>
      </w:r>
      <w:r>
        <w:t xml:space="preserve"> на Програма „Местно развитие, намаляване на бедността и подобрено включване на уязвими групи“ между НКЗ и ПО;</w:t>
      </w:r>
    </w:p>
    <w:p w14:paraId="66A0ADF2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1170" w:hanging="810"/>
        <w:jc w:val="both"/>
      </w:pPr>
      <w:r w:rsidRPr="00A46F1B">
        <w:t>Системи за управление и контрол по Програма „Местно развитие, намаляване на бедността и подобрено включване</w:t>
      </w:r>
      <w:r>
        <w:t xml:space="preserve"> на уязвими групи“;</w:t>
      </w:r>
    </w:p>
    <w:p w14:paraId="3D3DF987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1170" w:hanging="810"/>
        <w:jc w:val="both"/>
      </w:pPr>
      <w:r w:rsidRPr="00897110">
        <w:t>Други правила и указания, приети от Комитета на</w:t>
      </w:r>
      <w:r>
        <w:t xml:space="preserve"> Финансовия механизъм</w:t>
      </w:r>
      <w:r w:rsidRPr="00897110">
        <w:t xml:space="preserve"> на Европейскот</w:t>
      </w:r>
      <w:r>
        <w:t>о икономическо пространство 2014 – 2021 г.</w:t>
      </w:r>
      <w:r w:rsidRPr="00897110">
        <w:t>;</w:t>
      </w:r>
      <w:r>
        <w:t xml:space="preserve"> </w:t>
      </w:r>
    </w:p>
    <w:p w14:paraId="0D9A7701" w14:textId="77777777" w:rsidR="005E7B73" w:rsidRDefault="005E7B73" w:rsidP="005E7B73">
      <w:pPr>
        <w:numPr>
          <w:ilvl w:val="1"/>
          <w:numId w:val="30"/>
        </w:numPr>
        <w:suppressAutoHyphens/>
        <w:spacing w:before="90" w:after="90" w:line="240" w:lineRule="auto"/>
        <w:ind w:left="1170" w:hanging="810"/>
        <w:jc w:val="both"/>
      </w:pPr>
      <w:r>
        <w:t>Други правила и указания, приети от ПО и НКЗ.</w:t>
      </w:r>
    </w:p>
    <w:p w14:paraId="79D4155C" w14:textId="77777777" w:rsidR="005E7B73" w:rsidRDefault="005E7B73" w:rsidP="005E7B73">
      <w:pPr>
        <w:spacing w:before="100" w:beforeAutospacing="1" w:after="100" w:afterAutospacing="1"/>
        <w:jc w:val="center"/>
        <w:rPr>
          <w:b/>
        </w:rPr>
      </w:pPr>
      <w:r w:rsidRPr="002914B3">
        <w:rPr>
          <w:b/>
        </w:rPr>
        <w:t>X</w:t>
      </w:r>
      <w:r>
        <w:rPr>
          <w:b/>
        </w:rPr>
        <w:t>III</w:t>
      </w:r>
      <w:r w:rsidRPr="002914B3">
        <w:rPr>
          <w:b/>
        </w:rPr>
        <w:t>. ЗАКЛЮЧИТЕЛНИ РАЗПОРЕДБИ</w:t>
      </w:r>
    </w:p>
    <w:p w14:paraId="58446CDF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 w:rsidRPr="00897110">
        <w:t xml:space="preserve">Програмният оператор не </w:t>
      </w:r>
      <w:r>
        <w:t>носи отговорност за причинени вреди от страна на трети лица на Бенефициента, неговия партньор и/или</w:t>
      </w:r>
      <w:r w:rsidRPr="00DC0851">
        <w:t xml:space="preserve"> </w:t>
      </w:r>
      <w:r w:rsidRPr="00897110">
        <w:t>изпълнители</w:t>
      </w:r>
      <w:r>
        <w:t>.</w:t>
      </w:r>
    </w:p>
    <w:p w14:paraId="541189FE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>
        <w:t>Страните ще разрешават в дух на добра воля и сътрудничество възникнали конфликти</w:t>
      </w:r>
      <w:r w:rsidRPr="00633727">
        <w:t>, при спазване разпоредбите на Регламента за изпълнение на ФМ на ЕИП</w:t>
      </w:r>
      <w:r>
        <w:t xml:space="preserve"> 2014 - 2021, </w:t>
      </w:r>
      <w:r w:rsidRPr="00897110">
        <w:t>относно съществуването и действието на сключения договор или във връзка с неговото нарушаване, включително спорове и разногласия относно действителността, тълкуването, прекратяването, изпълнението или неизпълнението, както и всички въпроси, неуредени с този догово</w:t>
      </w:r>
      <w:r>
        <w:t>р.</w:t>
      </w:r>
    </w:p>
    <w:p w14:paraId="3FE7AD17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 w:rsidRPr="00897110">
        <w:t>В случаите, когато е невъзможно постигането на съгласие между страните спорът се отнася за решаване пред ком</w:t>
      </w:r>
      <w:r>
        <w:t xml:space="preserve">петентния първоинстанционен съд, като </w:t>
      </w:r>
      <w:r w:rsidRPr="00897110">
        <w:t xml:space="preserve">се прилага българското </w:t>
      </w:r>
      <w:r>
        <w:t>административно</w:t>
      </w:r>
      <w:r w:rsidRPr="00897110">
        <w:t xml:space="preserve"> </w:t>
      </w:r>
      <w:r>
        <w:t xml:space="preserve">и търговско </w:t>
      </w:r>
      <w:r w:rsidRPr="00897110">
        <w:t xml:space="preserve">право. </w:t>
      </w:r>
    </w:p>
    <w:p w14:paraId="35E820B3" w14:textId="57381184" w:rsidR="005E7B73" w:rsidRPr="00353A5C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 w:rsidRPr="00A30875">
        <w:t>Всички съобщения и уведомления между страните по този договор ще бъдат в писмена форма. Писмената форма се смята за спазена и когато съобщението е изпратено по електронна поща</w:t>
      </w:r>
      <w:r w:rsidR="00693DED" w:rsidRPr="00353A5C">
        <w:t xml:space="preserve"> </w:t>
      </w:r>
      <w:r w:rsidR="00693DED" w:rsidRPr="00353A5C">
        <w:rPr>
          <w:lang w:val="bg-BG"/>
        </w:rPr>
        <w:t>или посредством ИСУН 2020</w:t>
      </w:r>
    </w:p>
    <w:p w14:paraId="253B4899" w14:textId="77777777" w:rsidR="005E7B73" w:rsidRPr="00897110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 w:rsidRPr="00897110">
        <w:t xml:space="preserve"> Цялата писмена кореспонденция, свързана с про</w:t>
      </w:r>
      <w:r w:rsidRPr="000C5CA3">
        <w:t>е</w:t>
      </w:r>
      <w:r w:rsidRPr="00897110">
        <w:t>кта, следва да съдържа наименование</w:t>
      </w:r>
      <w:r>
        <w:t>то</w:t>
      </w:r>
      <w:r w:rsidRPr="00897110">
        <w:t xml:space="preserve"> на проекта. Кореспонденцията се води от ръководителя на проекта </w:t>
      </w:r>
      <w:r>
        <w:t>и/</w:t>
      </w:r>
      <w:r w:rsidRPr="00897110">
        <w:t xml:space="preserve">или упълномощено от него лице, от ръководителя на Програмния оператор </w:t>
      </w:r>
      <w:r>
        <w:t>и/</w:t>
      </w:r>
      <w:r w:rsidRPr="00897110">
        <w:t>или упълномощено от него лице.</w:t>
      </w:r>
    </w:p>
    <w:p w14:paraId="6E5CD9B0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>
        <w:t>З</w:t>
      </w:r>
      <w:r w:rsidRPr="00897110">
        <w:t xml:space="preserve">а целите на този договор </w:t>
      </w:r>
      <w:r>
        <w:t xml:space="preserve">данните за контакт </w:t>
      </w:r>
      <w:r w:rsidRPr="00897110">
        <w:t>на страните са:</w:t>
      </w:r>
    </w:p>
    <w:p w14:paraId="7B183968" w14:textId="77777777" w:rsidR="005E7B73" w:rsidRDefault="005E7B73" w:rsidP="005E7B73">
      <w:pPr>
        <w:spacing w:before="90" w:after="90"/>
        <w:jc w:val="both"/>
      </w:pPr>
    </w:p>
    <w:p w14:paraId="6B5F5060" w14:textId="77777777" w:rsidR="005E7B73" w:rsidRDefault="005E7B73" w:rsidP="005E7B73">
      <w:pPr>
        <w:spacing w:before="90" w:after="90"/>
        <w:jc w:val="both"/>
      </w:pPr>
    </w:p>
    <w:p w14:paraId="429B6DFB" w14:textId="77777777" w:rsidR="005E7B73" w:rsidRDefault="005E7B73" w:rsidP="005E7B73">
      <w:pPr>
        <w:spacing w:before="90" w:after="90"/>
        <w:jc w:val="both"/>
      </w:pPr>
    </w:p>
    <w:p w14:paraId="439E5D42" w14:textId="77777777" w:rsidR="00A30875" w:rsidRPr="00561291" w:rsidRDefault="00A30875" w:rsidP="005E7B73">
      <w:pPr>
        <w:spacing w:before="90" w:after="90"/>
        <w:jc w:val="both"/>
      </w:pPr>
    </w:p>
    <w:p w14:paraId="5FD720CE" w14:textId="77777777" w:rsidR="005E7B73" w:rsidRPr="000C5CA3" w:rsidRDefault="005E7B73" w:rsidP="005E7B73">
      <w:pPr>
        <w:spacing w:before="90" w:after="90"/>
        <w:jc w:val="both"/>
      </w:pPr>
      <w:r w:rsidRPr="000C5CA3">
        <w:lastRenderedPageBreak/>
        <w:t>За Програмния оператор:</w:t>
      </w:r>
    </w:p>
    <w:p w14:paraId="5B126AE2" w14:textId="77777777" w:rsidR="005E7B73" w:rsidRPr="000C5CA3" w:rsidRDefault="005E7B73" w:rsidP="005E7B73">
      <w:pPr>
        <w:spacing w:before="90" w:after="90"/>
        <w:jc w:val="both"/>
      </w:pPr>
      <w:r>
        <w:t xml:space="preserve">Цветана </w:t>
      </w:r>
      <w:proofErr w:type="gramStart"/>
      <w:r>
        <w:t xml:space="preserve">Герджикова </w:t>
      </w:r>
      <w:r w:rsidRPr="000C5CA3">
        <w:t xml:space="preserve"> –</w:t>
      </w:r>
      <w:proofErr w:type="gramEnd"/>
      <w:r>
        <w:t xml:space="preserve"> </w:t>
      </w:r>
      <w:r w:rsidRPr="000C5CA3">
        <w:t xml:space="preserve"> </w:t>
      </w:r>
      <w:r>
        <w:t>Ръководител на Програм</w:t>
      </w:r>
      <w:r w:rsidRPr="000C5CA3">
        <w:t>н</w:t>
      </w:r>
      <w:r>
        <w:t>ия оператор</w:t>
      </w:r>
    </w:p>
    <w:p w14:paraId="6C9B3717" w14:textId="77777777" w:rsidR="005E7B73" w:rsidRPr="000C5CA3" w:rsidRDefault="005E7B73" w:rsidP="005E7B73">
      <w:pPr>
        <w:spacing w:before="90" w:after="90"/>
        <w:jc w:val="both"/>
      </w:pPr>
      <w:r>
        <w:t xml:space="preserve">Министерство на образованието </w:t>
      </w:r>
      <w:r w:rsidRPr="000C5CA3">
        <w:t>и науката,</w:t>
      </w:r>
    </w:p>
    <w:p w14:paraId="199D6924" w14:textId="77777777" w:rsidR="005E7B73" w:rsidRPr="000C5CA3" w:rsidRDefault="005E7B73" w:rsidP="005E7B73">
      <w:pPr>
        <w:spacing w:before="90" w:after="90"/>
        <w:jc w:val="both"/>
      </w:pPr>
      <w:r>
        <w:t xml:space="preserve">дирекция „Външни европейски </w:t>
      </w:r>
      <w:proofErr w:type="gramStart"/>
      <w:r>
        <w:t>програми“</w:t>
      </w:r>
      <w:proofErr w:type="gramEnd"/>
      <w:r>
        <w:t>,</w:t>
      </w:r>
    </w:p>
    <w:p w14:paraId="46D74040" w14:textId="77777777" w:rsidR="005E7B73" w:rsidRPr="000C5CA3" w:rsidRDefault="005E7B73" w:rsidP="005E7B73">
      <w:pPr>
        <w:spacing w:before="90" w:after="90"/>
        <w:jc w:val="both"/>
      </w:pPr>
      <w:r w:rsidRPr="000C5CA3">
        <w:t xml:space="preserve">София </w:t>
      </w:r>
      <w:r>
        <w:t>1000</w:t>
      </w:r>
      <w:r w:rsidRPr="000C5CA3">
        <w:t>, бул. „</w:t>
      </w:r>
      <w:r>
        <w:t xml:space="preserve">Княз Александър </w:t>
      </w:r>
      <w:proofErr w:type="gramStart"/>
      <w:r>
        <w:t>Дондуков</w:t>
      </w:r>
      <w:r w:rsidRPr="000C5CA3">
        <w:t xml:space="preserve">“ </w:t>
      </w:r>
      <w:r>
        <w:t>2</w:t>
      </w:r>
      <w:proofErr w:type="gramEnd"/>
      <w:r>
        <w:t>А</w:t>
      </w:r>
      <w:r w:rsidRPr="000C5CA3">
        <w:t xml:space="preserve">, </w:t>
      </w:r>
    </w:p>
    <w:p w14:paraId="4AC8BD9A" w14:textId="77777777" w:rsidR="005E7B73" w:rsidRDefault="005E7B73" w:rsidP="005E7B73">
      <w:pPr>
        <w:spacing w:before="90" w:after="90"/>
        <w:jc w:val="both"/>
      </w:pPr>
    </w:p>
    <w:p w14:paraId="121E9B6F" w14:textId="77777777" w:rsidR="005E7B73" w:rsidRPr="000C5CA3" w:rsidRDefault="005E7B73" w:rsidP="005E7B73">
      <w:pPr>
        <w:spacing w:before="90" w:after="90"/>
        <w:jc w:val="both"/>
      </w:pPr>
      <w:r w:rsidRPr="000C5CA3">
        <w:t>За Бенефициента:</w:t>
      </w:r>
    </w:p>
    <w:p w14:paraId="3B3DA6AC" w14:textId="77777777" w:rsidR="005E7B73" w:rsidRDefault="005E7B73" w:rsidP="005E7B73">
      <w:pPr>
        <w:spacing w:before="90" w:after="90"/>
        <w:jc w:val="both"/>
      </w:pPr>
      <w:r w:rsidRPr="000C5CA3">
        <w:t>...............................................................................</w:t>
      </w:r>
    </w:p>
    <w:p w14:paraId="472FFAE9" w14:textId="77777777" w:rsidR="005E7B73" w:rsidRDefault="005E7B73" w:rsidP="005E7B73">
      <w:pPr>
        <w:spacing w:before="90" w:after="90"/>
        <w:jc w:val="both"/>
      </w:pPr>
      <w:r>
        <w:t>………..</w:t>
      </w:r>
      <w:r w:rsidRPr="000C5CA3">
        <w:t>.................................................................</w:t>
      </w:r>
    </w:p>
    <w:p w14:paraId="16B9A21A" w14:textId="77777777" w:rsidR="005E7B73" w:rsidRDefault="005E7B73" w:rsidP="005E7B73">
      <w:pPr>
        <w:spacing w:before="90" w:after="90"/>
        <w:jc w:val="both"/>
      </w:pPr>
      <w:r>
        <w:t>…………………………………………………...</w:t>
      </w:r>
    </w:p>
    <w:p w14:paraId="6A8C70AC" w14:textId="77777777" w:rsidR="005E7B73" w:rsidRDefault="005E7B73" w:rsidP="005E7B73">
      <w:pPr>
        <w:spacing w:before="90" w:after="90"/>
        <w:jc w:val="both"/>
      </w:pPr>
      <w:r>
        <w:t>……………………………………………………</w:t>
      </w:r>
    </w:p>
    <w:p w14:paraId="28CB5D4A" w14:textId="77777777" w:rsidR="005E7B73" w:rsidRDefault="005E7B73" w:rsidP="005E7B73">
      <w:pPr>
        <w:spacing w:before="90" w:after="90"/>
        <w:jc w:val="both"/>
      </w:pPr>
    </w:p>
    <w:p w14:paraId="2D6C7D27" w14:textId="77777777" w:rsidR="00A30875" w:rsidRDefault="00A30875" w:rsidP="005E7B73">
      <w:pPr>
        <w:spacing w:before="90" w:after="90"/>
        <w:jc w:val="both"/>
      </w:pPr>
    </w:p>
    <w:p w14:paraId="360A0248" w14:textId="77777777" w:rsidR="00A30875" w:rsidRPr="000C5CA3" w:rsidRDefault="00A30875" w:rsidP="005E7B73">
      <w:pPr>
        <w:spacing w:before="90" w:after="90"/>
        <w:jc w:val="both"/>
      </w:pPr>
    </w:p>
    <w:p w14:paraId="1CC69B74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>
        <w:t>Всички изменения по настоящия договор се извършват по взаимно съгласие, в писмена форма, чрез сключване на допълнително споразумение.</w:t>
      </w:r>
    </w:p>
    <w:p w14:paraId="0A467421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>
        <w:t>Настоящият</w:t>
      </w:r>
      <w:r w:rsidRPr="00897110">
        <w:t xml:space="preserve"> договор се</w:t>
      </w:r>
      <w:r>
        <w:t xml:space="preserve"> подписа в три еднообразни екземпляра, един за Бенефициента и два за ПО, ведно с приложенията към него:</w:t>
      </w:r>
    </w:p>
    <w:p w14:paraId="4BE1D84D" w14:textId="77777777" w:rsidR="005E7B73" w:rsidRPr="00FB2765" w:rsidRDefault="005E7B73" w:rsidP="005E7B73">
      <w:pPr>
        <w:numPr>
          <w:ilvl w:val="0"/>
          <w:numId w:val="31"/>
        </w:numPr>
        <w:suppressAutoHyphens/>
        <w:spacing w:before="90" w:after="90" w:line="240" w:lineRule="auto"/>
        <w:ind w:left="1170"/>
        <w:jc w:val="both"/>
      </w:pPr>
      <w:r>
        <w:t xml:space="preserve">Одобрен проект </w:t>
      </w:r>
      <w:r w:rsidRPr="007D231A">
        <w:t>(формуляр за кандидатстване</w:t>
      </w:r>
      <w:r w:rsidRPr="003F611B">
        <w:t xml:space="preserve"> и приложените към него документи)</w:t>
      </w:r>
    </w:p>
    <w:p w14:paraId="3233D24C" w14:textId="77777777" w:rsidR="005E7B73" w:rsidRDefault="005E7B73" w:rsidP="005E7B73">
      <w:pPr>
        <w:numPr>
          <w:ilvl w:val="0"/>
          <w:numId w:val="31"/>
        </w:numPr>
        <w:suppressAutoHyphens/>
        <w:spacing w:before="90" w:after="90" w:line="240" w:lineRule="auto"/>
        <w:ind w:left="1170"/>
        <w:jc w:val="both"/>
      </w:pPr>
      <w:r>
        <w:t>Бюджет по проекта;</w:t>
      </w:r>
    </w:p>
    <w:p w14:paraId="09177CAA" w14:textId="77777777" w:rsidR="005E7B73" w:rsidRDefault="005E7B73" w:rsidP="005E7B73">
      <w:pPr>
        <w:numPr>
          <w:ilvl w:val="0"/>
          <w:numId w:val="31"/>
        </w:numPr>
        <w:suppressAutoHyphens/>
        <w:spacing w:before="90" w:after="90" w:line="240" w:lineRule="auto"/>
        <w:ind w:left="1170"/>
        <w:jc w:val="both"/>
      </w:pPr>
      <w:r>
        <w:t>Финансова идентификационна форма;</w:t>
      </w:r>
    </w:p>
    <w:p w14:paraId="65162B12" w14:textId="77777777" w:rsidR="005E7B73" w:rsidRDefault="005E7B73" w:rsidP="005E7B73">
      <w:pPr>
        <w:numPr>
          <w:ilvl w:val="0"/>
          <w:numId w:val="31"/>
        </w:numPr>
        <w:suppressAutoHyphens/>
        <w:spacing w:before="90" w:after="90" w:line="240" w:lineRule="auto"/>
        <w:ind w:left="1170"/>
        <w:jc w:val="both"/>
      </w:pPr>
      <w:r>
        <w:t>Декларация за нередности на бенефициента и партньора;</w:t>
      </w:r>
    </w:p>
    <w:p w14:paraId="1E7F3CEA" w14:textId="77777777" w:rsidR="005E7B73" w:rsidRDefault="005E7B73" w:rsidP="005E7B73">
      <w:pPr>
        <w:numPr>
          <w:ilvl w:val="0"/>
          <w:numId w:val="31"/>
        </w:numPr>
        <w:suppressAutoHyphens/>
        <w:spacing w:before="90" w:after="90" w:line="240" w:lineRule="auto"/>
        <w:ind w:left="1170"/>
        <w:jc w:val="both"/>
      </w:pPr>
      <w:r>
        <w:t>Споразумение за партньорство.</w:t>
      </w:r>
    </w:p>
    <w:p w14:paraId="12509BA7" w14:textId="77777777" w:rsidR="005E7B73" w:rsidRDefault="005E7B73" w:rsidP="005E7B73">
      <w:pPr>
        <w:numPr>
          <w:ilvl w:val="0"/>
          <w:numId w:val="30"/>
        </w:numPr>
        <w:suppressAutoHyphens/>
        <w:spacing w:before="90" w:after="90" w:line="240" w:lineRule="auto"/>
        <w:ind w:left="720" w:hanging="720"/>
        <w:jc w:val="both"/>
      </w:pPr>
      <w:r w:rsidRPr="00897110">
        <w:t>С подписване на този договор Бенефициентът декларира, че е запознат със съдържанието на изброените по-горе документи и приема произтичащите от тях условия за изпълнение на проекта. Всяко действие или бездействие на страна по този договор, което е несъвместимо с нормативната рамка, се счита за нарушение на договора.</w:t>
      </w:r>
    </w:p>
    <w:p w14:paraId="39700373" w14:textId="77777777" w:rsidR="005E7B73" w:rsidRDefault="005E7B73" w:rsidP="005E7B73">
      <w:pPr>
        <w:spacing w:before="90" w:after="90"/>
        <w:jc w:val="both"/>
      </w:pPr>
    </w:p>
    <w:p w14:paraId="19412BF2" w14:textId="77777777" w:rsidR="005E7B73" w:rsidRPr="000C5CA3" w:rsidRDefault="005E7B73" w:rsidP="005E7B73">
      <w:pPr>
        <w:spacing w:before="90" w:after="90"/>
        <w:jc w:val="both"/>
      </w:pPr>
    </w:p>
    <w:p w14:paraId="743F9C3B" w14:textId="77777777" w:rsidR="005E7B73" w:rsidRPr="000C5CA3" w:rsidRDefault="005E7B73" w:rsidP="005E7B73">
      <w:pPr>
        <w:spacing w:before="90" w:after="90"/>
        <w:jc w:val="both"/>
      </w:pPr>
      <w:r w:rsidRPr="000C5CA3">
        <w:t>За Бенефициента:</w:t>
      </w:r>
      <w:r w:rsidRPr="000C5CA3">
        <w:tab/>
      </w:r>
      <w:r w:rsidRPr="000C5CA3">
        <w:tab/>
      </w:r>
      <w:r w:rsidRPr="000C5CA3">
        <w:tab/>
      </w:r>
      <w:r w:rsidRPr="000C5CA3">
        <w:tab/>
      </w:r>
      <w:r w:rsidRPr="000C5CA3">
        <w:tab/>
        <w:t>За Програмния оператор:</w:t>
      </w:r>
    </w:p>
    <w:p w14:paraId="475981EA" w14:textId="77777777" w:rsidR="005E7B73" w:rsidRPr="000C5CA3" w:rsidRDefault="005E7B73" w:rsidP="005E7B73">
      <w:pPr>
        <w:spacing w:before="90" w:after="90"/>
        <w:jc w:val="both"/>
      </w:pPr>
    </w:p>
    <w:p w14:paraId="4FD9B8DC" w14:textId="61000080" w:rsidR="005E7B73" w:rsidRPr="000C5CA3" w:rsidRDefault="005E7B73" w:rsidP="005E7B73">
      <w:pPr>
        <w:spacing w:before="90" w:after="90"/>
        <w:jc w:val="both"/>
      </w:pPr>
      <w:r w:rsidRPr="000C5CA3">
        <w:t>(имена, длъжност, подпис и печат)</w:t>
      </w:r>
      <w:r w:rsidRPr="000C5CA3">
        <w:tab/>
      </w:r>
      <w:r w:rsidRPr="000C5CA3">
        <w:tab/>
      </w:r>
      <w:r w:rsidR="00E23829">
        <w:t xml:space="preserve">           </w:t>
      </w:r>
      <w:proofErr w:type="gramStart"/>
      <w:r w:rsidR="00E23829">
        <w:t xml:space="preserve">   </w:t>
      </w:r>
      <w:bookmarkStart w:id="1" w:name="_GoBack"/>
      <w:bookmarkEnd w:id="1"/>
      <w:r w:rsidRPr="000C5CA3">
        <w:t>(</w:t>
      </w:r>
      <w:proofErr w:type="gramEnd"/>
      <w:r w:rsidRPr="000C5CA3">
        <w:t>имена, длъжност, подпис и печат)</w:t>
      </w:r>
    </w:p>
    <w:p w14:paraId="6E95BB5E" w14:textId="77777777" w:rsidR="005E7B73" w:rsidRPr="008B46CF" w:rsidRDefault="005E7B73" w:rsidP="005E7B73">
      <w:pPr>
        <w:spacing w:before="90" w:after="90"/>
        <w:jc w:val="both"/>
      </w:pPr>
    </w:p>
    <w:p w14:paraId="7BB164BA" w14:textId="77777777" w:rsidR="004C5E67" w:rsidRDefault="004C5E67" w:rsidP="00B833BF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</w:p>
    <w:p w14:paraId="314623A5" w14:textId="51F4C6C2" w:rsidR="00534E88" w:rsidRDefault="00534E88" w:rsidP="00B833BF">
      <w:pPr>
        <w:suppressAutoHyphens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  <w:bookmarkStart w:id="2" w:name="page5"/>
      <w:bookmarkStart w:id="3" w:name="page6"/>
      <w:bookmarkStart w:id="4" w:name="page8"/>
      <w:bookmarkStart w:id="5" w:name="page13"/>
      <w:bookmarkStart w:id="6" w:name="page30"/>
      <w:bookmarkEnd w:id="2"/>
      <w:bookmarkEnd w:id="3"/>
      <w:bookmarkEnd w:id="4"/>
      <w:bookmarkEnd w:id="5"/>
      <w:bookmarkEnd w:id="6"/>
    </w:p>
    <w:p w14:paraId="3679E69B" w14:textId="7D8A55CA" w:rsidR="00517AFD" w:rsidRDefault="00517AFD" w:rsidP="00B833BF">
      <w:pPr>
        <w:suppressAutoHyphens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</w:p>
    <w:p w14:paraId="3F0A1D98" w14:textId="021E29C3" w:rsidR="00517AFD" w:rsidRDefault="00517AFD" w:rsidP="00517AFD">
      <w:pPr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5A34D3A3" w14:textId="37A7FE17" w:rsidR="00982EC1" w:rsidRPr="00517AFD" w:rsidRDefault="00517AFD" w:rsidP="00517AFD">
      <w:pPr>
        <w:tabs>
          <w:tab w:val="left" w:pos="1890"/>
        </w:tabs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</w:p>
    <w:sectPr w:rsidR="00982EC1" w:rsidRPr="00517AFD" w:rsidSect="00517AFD">
      <w:headerReference w:type="default" r:id="rId8"/>
      <w:footerReference w:type="default" r:id="rId9"/>
      <w:pgSz w:w="11900" w:h="16838"/>
      <w:pgMar w:top="892" w:right="1100" w:bottom="1350" w:left="1350" w:header="540" w:footer="720" w:gutter="0"/>
      <w:cols w:space="720" w:equalWidth="0">
        <w:col w:w="912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43F5D" w14:textId="77777777" w:rsidR="00FD68A1" w:rsidRDefault="00FD68A1" w:rsidP="00FC05CF">
      <w:pPr>
        <w:spacing w:after="0" w:line="240" w:lineRule="auto"/>
      </w:pPr>
      <w:r>
        <w:separator/>
      </w:r>
    </w:p>
  </w:endnote>
  <w:endnote w:type="continuationSeparator" w:id="0">
    <w:p w14:paraId="625D80B3" w14:textId="77777777" w:rsidR="00FD68A1" w:rsidRDefault="00FD68A1" w:rsidP="00FC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70129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A68883" w14:textId="5E480604" w:rsidR="002604DE" w:rsidRDefault="002604DE" w:rsidP="002604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3829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FB39A" w14:textId="77777777" w:rsidR="00FD68A1" w:rsidRDefault="00FD68A1" w:rsidP="00FC05CF">
      <w:pPr>
        <w:spacing w:after="0" w:line="240" w:lineRule="auto"/>
      </w:pPr>
      <w:r>
        <w:separator/>
      </w:r>
    </w:p>
  </w:footnote>
  <w:footnote w:type="continuationSeparator" w:id="0">
    <w:p w14:paraId="24B41C74" w14:textId="77777777" w:rsidR="00FD68A1" w:rsidRDefault="00FD68A1" w:rsidP="00FC0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94E8D" w14:textId="6256A95E" w:rsidR="00DF2FD0" w:rsidRDefault="005E7B73" w:rsidP="00DF2FD0">
    <w:pPr>
      <w:spacing w:after="165" w:line="240" w:lineRule="auto"/>
      <w:ind w:left="1890" w:firstLine="90"/>
      <w:jc w:val="center"/>
      <w:rPr>
        <w:b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20945995" wp14:editId="63F25292">
          <wp:simplePos x="0" y="0"/>
          <wp:positionH relativeFrom="column">
            <wp:posOffset>-9525</wp:posOffset>
          </wp:positionH>
          <wp:positionV relativeFrom="paragraph">
            <wp:posOffset>-57150</wp:posOffset>
          </wp:positionV>
          <wp:extent cx="5991225" cy="619125"/>
          <wp:effectExtent l="0" t="0" r="9525" b="9525"/>
          <wp:wrapNone/>
          <wp:docPr id="1" name="Picture 1" descr="eeates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eatest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122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BB0A4A" w14:textId="77777777" w:rsidR="00DF2FD0" w:rsidRPr="00517AFD" w:rsidRDefault="00DF2FD0" w:rsidP="00517AFD">
    <w:pPr>
      <w:spacing w:after="0" w:line="276" w:lineRule="auto"/>
      <w:ind w:left="1890" w:right="270" w:firstLine="90"/>
      <w:jc w:val="right"/>
      <w:rPr>
        <w:rFonts w:ascii="Arial" w:hAnsi="Arial" w:cs="Arial"/>
        <w:b/>
        <w:sz w:val="20"/>
        <w:szCs w:val="20"/>
      </w:rPr>
    </w:pPr>
    <w:r w:rsidRPr="00517AFD">
      <w:rPr>
        <w:rFonts w:ascii="Arial" w:hAnsi="Arial" w:cs="Arial"/>
        <w:b/>
        <w:sz w:val="20"/>
        <w:szCs w:val="20"/>
      </w:rPr>
      <w:t>Програма</w:t>
    </w:r>
  </w:p>
  <w:p w14:paraId="4D8690C6" w14:textId="4AA18CFC" w:rsidR="00DF2FD0" w:rsidRPr="00517AFD" w:rsidRDefault="005E7B73" w:rsidP="00517AFD">
    <w:pPr>
      <w:spacing w:after="0" w:line="276" w:lineRule="auto"/>
      <w:ind w:left="1890" w:right="270" w:firstLine="90"/>
      <w:jc w:val="right"/>
      <w:rPr>
        <w:rFonts w:ascii="Arial" w:hAnsi="Arial" w:cs="Arial"/>
        <w:b/>
        <w:sz w:val="20"/>
        <w:szCs w:val="20"/>
      </w:rPr>
    </w:pPr>
    <w:r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„</w:t>
    </w:r>
    <w:r w:rsidR="00DF2FD0" w:rsidRPr="00517AFD">
      <w:rPr>
        <w:rFonts w:ascii="Arial" w:hAnsi="Arial" w:cs="Arial"/>
        <w:b/>
        <w:sz w:val="20"/>
        <w:szCs w:val="20"/>
      </w:rPr>
      <w:t>Местно</w:t>
    </w:r>
    <w:r w:rsidR="00DF2FD0" w:rsidRPr="00517AFD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</w:t>
    </w:r>
    <w:r w:rsidR="00DF2FD0" w:rsidRPr="00517AFD">
      <w:rPr>
        <w:rFonts w:ascii="Arial" w:hAnsi="Arial" w:cs="Arial"/>
        <w:b/>
        <w:sz w:val="20"/>
        <w:szCs w:val="20"/>
      </w:rPr>
      <w:t>развитие</w:t>
    </w:r>
    <w:r w:rsidR="00DF2FD0" w:rsidRPr="00517AFD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, </w:t>
    </w:r>
    <w:r w:rsidR="00DF2FD0" w:rsidRPr="00517AFD">
      <w:rPr>
        <w:rFonts w:ascii="Arial" w:hAnsi="Arial" w:cs="Arial"/>
        <w:b/>
        <w:sz w:val="20"/>
        <w:szCs w:val="20"/>
      </w:rPr>
      <w:t>намаляване</w:t>
    </w:r>
    <w:r w:rsidR="00DF2FD0" w:rsidRPr="00517AFD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на </w:t>
    </w:r>
    <w:r w:rsidR="00DF2FD0" w:rsidRPr="00517AFD">
      <w:rPr>
        <w:rFonts w:ascii="Arial" w:hAnsi="Arial" w:cs="Arial"/>
        <w:b/>
        <w:sz w:val="20"/>
        <w:szCs w:val="20"/>
      </w:rPr>
      <w:t>бедността</w:t>
    </w:r>
    <w:r w:rsidR="00DF2FD0" w:rsidRPr="00517AFD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и </w:t>
    </w:r>
  </w:p>
  <w:p w14:paraId="4733C28A" w14:textId="2E927E9C" w:rsidR="00DF2FD0" w:rsidRPr="00517AFD" w:rsidRDefault="00DF2FD0" w:rsidP="00517AFD">
    <w:pPr>
      <w:spacing w:after="0" w:line="276" w:lineRule="auto"/>
      <w:ind w:left="1890" w:right="180" w:firstLine="90"/>
      <w:jc w:val="right"/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</w:pPr>
    <w:r w:rsidRPr="00517AFD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подобр</w:t>
    </w:r>
    <w:r w:rsidR="00517AFD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е</w:t>
    </w:r>
    <w:r w:rsidRPr="00517AFD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но в</w:t>
    </w:r>
    <w:r w:rsidR="000D5EE3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к</w:t>
    </w:r>
    <w:r w:rsidRPr="00517AFD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лючване на уязвими групи</w:t>
    </w:r>
    <w:r w:rsidRPr="00517AFD">
      <w:rPr>
        <w:rFonts w:ascii="Arial" w:hAnsi="Arial" w:cs="Arial"/>
        <w:b/>
        <w:sz w:val="20"/>
        <w:szCs w:val="20"/>
      </w:rPr>
      <w:t>”</w:t>
    </w:r>
  </w:p>
  <w:p w14:paraId="4D025CA5" w14:textId="244FC8A9" w:rsidR="00B35899" w:rsidRPr="00B35899" w:rsidRDefault="00E23829" w:rsidP="00B35899">
    <w:pPr>
      <w:spacing w:after="0" w:line="240" w:lineRule="auto"/>
      <w:jc w:val="center"/>
      <w:rPr>
        <w:b/>
        <w:sz w:val="24"/>
        <w:szCs w:val="24"/>
      </w:rPr>
    </w:pPr>
    <w:r>
      <w:rPr>
        <w:b/>
        <w:sz w:val="24"/>
        <w:szCs w:val="24"/>
      </w:rPr>
      <w:pict w14:anchorId="23D1B624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504DF"/>
    <w:multiLevelType w:val="hybridMultilevel"/>
    <w:tmpl w:val="013E15CC"/>
    <w:lvl w:ilvl="0" w:tplc="0000261E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96AFE"/>
    <w:multiLevelType w:val="hybridMultilevel"/>
    <w:tmpl w:val="A4D86E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63230"/>
    <w:multiLevelType w:val="multilevel"/>
    <w:tmpl w:val="19809DC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3" w15:restartNumberingAfterBreak="0">
    <w:nsid w:val="1B390C70"/>
    <w:multiLevelType w:val="hybridMultilevel"/>
    <w:tmpl w:val="BAC80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12E13"/>
    <w:multiLevelType w:val="hybridMultilevel"/>
    <w:tmpl w:val="510470B8"/>
    <w:lvl w:ilvl="0" w:tplc="B35C76FE">
      <w:start w:val="2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D4568E"/>
    <w:multiLevelType w:val="hybridMultilevel"/>
    <w:tmpl w:val="69149D98"/>
    <w:lvl w:ilvl="0" w:tplc="0E4CB87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25CA5FC3"/>
    <w:multiLevelType w:val="multilevel"/>
    <w:tmpl w:val="46A8223E"/>
    <w:lvl w:ilvl="0">
      <w:start w:val="1"/>
      <w:numFmt w:val="decimal"/>
      <w:pStyle w:val="Heading1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AB81A78"/>
    <w:multiLevelType w:val="hybridMultilevel"/>
    <w:tmpl w:val="D7DEDF60"/>
    <w:lvl w:ilvl="0" w:tplc="9AD674C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2D002535"/>
    <w:multiLevelType w:val="hybridMultilevel"/>
    <w:tmpl w:val="7ADE049C"/>
    <w:lvl w:ilvl="0" w:tplc="0000261E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0692C"/>
    <w:multiLevelType w:val="hybridMultilevel"/>
    <w:tmpl w:val="EAAEC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924BE"/>
    <w:multiLevelType w:val="hybridMultilevel"/>
    <w:tmpl w:val="4BA67F6C"/>
    <w:lvl w:ilvl="0" w:tplc="3FAE6E2E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B825AC"/>
    <w:multiLevelType w:val="hybridMultilevel"/>
    <w:tmpl w:val="CFFEF04E"/>
    <w:lvl w:ilvl="0" w:tplc="0000261E">
      <w:start w:val="1"/>
      <w:numFmt w:val="bullet"/>
      <w:lvlText w:val="-"/>
      <w:lvlJc w:val="left"/>
      <w:pPr>
        <w:ind w:left="1530" w:hanging="360"/>
      </w:p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3D7861CA"/>
    <w:multiLevelType w:val="hybridMultilevel"/>
    <w:tmpl w:val="AF1EAD76"/>
    <w:lvl w:ilvl="0" w:tplc="0000261E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921AC1"/>
    <w:multiLevelType w:val="hybridMultilevel"/>
    <w:tmpl w:val="356C0006"/>
    <w:lvl w:ilvl="0" w:tplc="0000261E">
      <w:start w:val="1"/>
      <w:numFmt w:val="bullet"/>
      <w:lvlText w:val="-"/>
      <w:lvlJc w:val="left"/>
      <w:pPr>
        <w:ind w:left="63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A6FAD"/>
    <w:multiLevelType w:val="hybridMultilevel"/>
    <w:tmpl w:val="0A082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3243B"/>
    <w:multiLevelType w:val="hybridMultilevel"/>
    <w:tmpl w:val="6A082588"/>
    <w:lvl w:ilvl="0" w:tplc="F2B470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6" w15:restartNumberingAfterBreak="0">
    <w:nsid w:val="42B428E3"/>
    <w:multiLevelType w:val="hybridMultilevel"/>
    <w:tmpl w:val="2A8A6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9256C"/>
    <w:multiLevelType w:val="hybridMultilevel"/>
    <w:tmpl w:val="A1FE2E1C"/>
    <w:lvl w:ilvl="0" w:tplc="0409000F">
      <w:start w:val="1"/>
      <w:numFmt w:val="decimal"/>
      <w:lvlText w:val="%1."/>
      <w:lvlJc w:val="left"/>
      <w:pPr>
        <w:ind w:left="634" w:hanging="360"/>
      </w:p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8" w15:restartNumberingAfterBreak="0">
    <w:nsid w:val="4A781335"/>
    <w:multiLevelType w:val="hybridMultilevel"/>
    <w:tmpl w:val="F85EDCB4"/>
    <w:lvl w:ilvl="0" w:tplc="0000261E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D1E4DED"/>
    <w:multiLevelType w:val="hybridMultilevel"/>
    <w:tmpl w:val="7626E982"/>
    <w:lvl w:ilvl="0" w:tplc="0000261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D647A"/>
    <w:multiLevelType w:val="hybridMultilevel"/>
    <w:tmpl w:val="E4D8B9AE"/>
    <w:lvl w:ilvl="0" w:tplc="0000261E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8352E"/>
    <w:multiLevelType w:val="hybridMultilevel"/>
    <w:tmpl w:val="E116AB06"/>
    <w:lvl w:ilvl="0" w:tplc="7D5819B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06C32"/>
    <w:multiLevelType w:val="hybridMultilevel"/>
    <w:tmpl w:val="2474B8A6"/>
    <w:lvl w:ilvl="0" w:tplc="0000261E">
      <w:start w:val="1"/>
      <w:numFmt w:val="bullet"/>
      <w:lvlText w:val="-"/>
      <w:lvlJc w:val="left"/>
      <w:pPr>
        <w:ind w:left="1530" w:hanging="360"/>
      </w:p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3" w15:restartNumberingAfterBreak="0">
    <w:nsid w:val="5C0E4EE4"/>
    <w:multiLevelType w:val="hybridMultilevel"/>
    <w:tmpl w:val="804A136E"/>
    <w:lvl w:ilvl="0" w:tplc="4C5240CE">
      <w:start w:val="3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291147E"/>
    <w:multiLevelType w:val="hybridMultilevel"/>
    <w:tmpl w:val="BDF02678"/>
    <w:lvl w:ilvl="0" w:tplc="436C09BC">
      <w:start w:val="19"/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25" w15:restartNumberingAfterBreak="0">
    <w:nsid w:val="63917742"/>
    <w:multiLevelType w:val="hybridMultilevel"/>
    <w:tmpl w:val="FEB290DE"/>
    <w:lvl w:ilvl="0" w:tplc="0000261E">
      <w:start w:val="1"/>
      <w:numFmt w:val="bullet"/>
      <w:lvlText w:val="-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9646325"/>
    <w:multiLevelType w:val="multilevel"/>
    <w:tmpl w:val="53DA6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50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40A7089"/>
    <w:multiLevelType w:val="hybridMultilevel"/>
    <w:tmpl w:val="111E020E"/>
    <w:lvl w:ilvl="0" w:tplc="0000261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482C35"/>
    <w:multiLevelType w:val="hybridMultilevel"/>
    <w:tmpl w:val="5002F42A"/>
    <w:lvl w:ilvl="0" w:tplc="0000261E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996724"/>
    <w:multiLevelType w:val="hybridMultilevel"/>
    <w:tmpl w:val="96DAC58E"/>
    <w:lvl w:ilvl="0" w:tplc="FE64EAA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190CDE"/>
    <w:multiLevelType w:val="hybridMultilevel"/>
    <w:tmpl w:val="7B82C826"/>
    <w:lvl w:ilvl="0" w:tplc="7BF63124">
      <w:start w:val="7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21"/>
  </w:num>
  <w:num w:numId="4">
    <w:abstractNumId w:val="5"/>
  </w:num>
  <w:num w:numId="5">
    <w:abstractNumId w:val="30"/>
  </w:num>
  <w:num w:numId="6">
    <w:abstractNumId w:val="16"/>
  </w:num>
  <w:num w:numId="7">
    <w:abstractNumId w:val="3"/>
  </w:num>
  <w:num w:numId="8">
    <w:abstractNumId w:val="25"/>
  </w:num>
  <w:num w:numId="9">
    <w:abstractNumId w:val="8"/>
  </w:num>
  <w:num w:numId="10">
    <w:abstractNumId w:val="13"/>
  </w:num>
  <w:num w:numId="11">
    <w:abstractNumId w:val="20"/>
  </w:num>
  <w:num w:numId="12">
    <w:abstractNumId w:val="28"/>
  </w:num>
  <w:num w:numId="13">
    <w:abstractNumId w:val="27"/>
  </w:num>
  <w:num w:numId="14">
    <w:abstractNumId w:val="19"/>
  </w:num>
  <w:num w:numId="15">
    <w:abstractNumId w:val="29"/>
  </w:num>
  <w:num w:numId="16">
    <w:abstractNumId w:val="12"/>
  </w:num>
  <w:num w:numId="17">
    <w:abstractNumId w:val="7"/>
  </w:num>
  <w:num w:numId="18">
    <w:abstractNumId w:val="0"/>
  </w:num>
  <w:num w:numId="19">
    <w:abstractNumId w:val="18"/>
  </w:num>
  <w:num w:numId="20">
    <w:abstractNumId w:val="24"/>
  </w:num>
  <w:num w:numId="21">
    <w:abstractNumId w:val="23"/>
  </w:num>
  <w:num w:numId="22">
    <w:abstractNumId w:val="15"/>
  </w:num>
  <w:num w:numId="23">
    <w:abstractNumId w:val="14"/>
  </w:num>
  <w:num w:numId="24">
    <w:abstractNumId w:val="4"/>
  </w:num>
  <w:num w:numId="25">
    <w:abstractNumId w:val="9"/>
  </w:num>
  <w:num w:numId="26">
    <w:abstractNumId w:val="22"/>
  </w:num>
  <w:num w:numId="27">
    <w:abstractNumId w:val="11"/>
  </w:num>
  <w:num w:numId="28">
    <w:abstractNumId w:val="10"/>
  </w:num>
  <w:num w:numId="29">
    <w:abstractNumId w:val="17"/>
  </w:num>
  <w:num w:numId="30">
    <w:abstractNumId w:val="26"/>
  </w:num>
  <w:num w:numId="31">
    <w:abstractNumId w:val="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BD1"/>
    <w:rsid w:val="00005133"/>
    <w:rsid w:val="000200E6"/>
    <w:rsid w:val="00020AE0"/>
    <w:rsid w:val="00024BE6"/>
    <w:rsid w:val="00026F07"/>
    <w:rsid w:val="00030898"/>
    <w:rsid w:val="000367BA"/>
    <w:rsid w:val="00043C8C"/>
    <w:rsid w:val="00044FEB"/>
    <w:rsid w:val="00045949"/>
    <w:rsid w:val="00076AEA"/>
    <w:rsid w:val="00080A48"/>
    <w:rsid w:val="00086077"/>
    <w:rsid w:val="00090D01"/>
    <w:rsid w:val="000926F2"/>
    <w:rsid w:val="000A241F"/>
    <w:rsid w:val="000B3C70"/>
    <w:rsid w:val="000D5EE3"/>
    <w:rsid w:val="000E20D0"/>
    <w:rsid w:val="000E44A5"/>
    <w:rsid w:val="000E44E2"/>
    <w:rsid w:val="000E4A40"/>
    <w:rsid w:val="000F4194"/>
    <w:rsid w:val="000F484A"/>
    <w:rsid w:val="00100BC6"/>
    <w:rsid w:val="00120974"/>
    <w:rsid w:val="00127779"/>
    <w:rsid w:val="00136915"/>
    <w:rsid w:val="001370E7"/>
    <w:rsid w:val="00144E0D"/>
    <w:rsid w:val="001504C5"/>
    <w:rsid w:val="00150C72"/>
    <w:rsid w:val="00162D39"/>
    <w:rsid w:val="00164216"/>
    <w:rsid w:val="00180D8E"/>
    <w:rsid w:val="00181EA2"/>
    <w:rsid w:val="001960BB"/>
    <w:rsid w:val="001C2098"/>
    <w:rsid w:val="001C226D"/>
    <w:rsid w:val="001D2A62"/>
    <w:rsid w:val="001D3513"/>
    <w:rsid w:val="001E7A73"/>
    <w:rsid w:val="001F17B3"/>
    <w:rsid w:val="001F4568"/>
    <w:rsid w:val="001F65D1"/>
    <w:rsid w:val="0020199D"/>
    <w:rsid w:val="00205169"/>
    <w:rsid w:val="00210681"/>
    <w:rsid w:val="002204C8"/>
    <w:rsid w:val="002351B4"/>
    <w:rsid w:val="002426BF"/>
    <w:rsid w:val="00245C91"/>
    <w:rsid w:val="00250CA6"/>
    <w:rsid w:val="002527B9"/>
    <w:rsid w:val="00252DBC"/>
    <w:rsid w:val="002604DE"/>
    <w:rsid w:val="00262E61"/>
    <w:rsid w:val="00271ED7"/>
    <w:rsid w:val="002763A4"/>
    <w:rsid w:val="002807D5"/>
    <w:rsid w:val="00283B5F"/>
    <w:rsid w:val="002A01D8"/>
    <w:rsid w:val="002A7EB2"/>
    <w:rsid w:val="002C47E6"/>
    <w:rsid w:val="002C5D79"/>
    <w:rsid w:val="002C6CD2"/>
    <w:rsid w:val="002D729C"/>
    <w:rsid w:val="002E2339"/>
    <w:rsid w:val="002F58CC"/>
    <w:rsid w:val="003119FA"/>
    <w:rsid w:val="00313811"/>
    <w:rsid w:val="00327A99"/>
    <w:rsid w:val="00327E15"/>
    <w:rsid w:val="00333D8F"/>
    <w:rsid w:val="003341D1"/>
    <w:rsid w:val="003360C0"/>
    <w:rsid w:val="00351D5D"/>
    <w:rsid w:val="00353A5C"/>
    <w:rsid w:val="003678FA"/>
    <w:rsid w:val="00376EBA"/>
    <w:rsid w:val="003823AE"/>
    <w:rsid w:val="00384BD1"/>
    <w:rsid w:val="00386458"/>
    <w:rsid w:val="00387A21"/>
    <w:rsid w:val="003A2205"/>
    <w:rsid w:val="003A60FF"/>
    <w:rsid w:val="003B05E9"/>
    <w:rsid w:val="003B1CC0"/>
    <w:rsid w:val="003B59A9"/>
    <w:rsid w:val="003D62DF"/>
    <w:rsid w:val="003E691C"/>
    <w:rsid w:val="003F62DA"/>
    <w:rsid w:val="00405FBE"/>
    <w:rsid w:val="0041033F"/>
    <w:rsid w:val="004135CF"/>
    <w:rsid w:val="004147DC"/>
    <w:rsid w:val="004209C6"/>
    <w:rsid w:val="00422C22"/>
    <w:rsid w:val="004416A2"/>
    <w:rsid w:val="00450AD4"/>
    <w:rsid w:val="00456244"/>
    <w:rsid w:val="0048145F"/>
    <w:rsid w:val="00482130"/>
    <w:rsid w:val="00482408"/>
    <w:rsid w:val="00484DC0"/>
    <w:rsid w:val="004916B0"/>
    <w:rsid w:val="004A4565"/>
    <w:rsid w:val="004A4A98"/>
    <w:rsid w:val="004A5555"/>
    <w:rsid w:val="004B38A7"/>
    <w:rsid w:val="004C1772"/>
    <w:rsid w:val="004C3B3E"/>
    <w:rsid w:val="004C5E67"/>
    <w:rsid w:val="004C5EEF"/>
    <w:rsid w:val="004D1D28"/>
    <w:rsid w:val="004D2BDE"/>
    <w:rsid w:val="004D4FD5"/>
    <w:rsid w:val="004E76C6"/>
    <w:rsid w:val="004F57DC"/>
    <w:rsid w:val="004F653B"/>
    <w:rsid w:val="00517AFD"/>
    <w:rsid w:val="00517F52"/>
    <w:rsid w:val="00534E88"/>
    <w:rsid w:val="005470B9"/>
    <w:rsid w:val="0055544A"/>
    <w:rsid w:val="005624BD"/>
    <w:rsid w:val="00565CE8"/>
    <w:rsid w:val="00571FC6"/>
    <w:rsid w:val="00582714"/>
    <w:rsid w:val="0058668D"/>
    <w:rsid w:val="005A5CB8"/>
    <w:rsid w:val="005D16B0"/>
    <w:rsid w:val="005D2168"/>
    <w:rsid w:val="005D7335"/>
    <w:rsid w:val="005E3D71"/>
    <w:rsid w:val="005E7B73"/>
    <w:rsid w:val="005F349D"/>
    <w:rsid w:val="005F3AF1"/>
    <w:rsid w:val="00600683"/>
    <w:rsid w:val="006028C7"/>
    <w:rsid w:val="00603A12"/>
    <w:rsid w:val="00604708"/>
    <w:rsid w:val="00620CFF"/>
    <w:rsid w:val="00633958"/>
    <w:rsid w:val="0063659B"/>
    <w:rsid w:val="00641C6F"/>
    <w:rsid w:val="006426DB"/>
    <w:rsid w:val="00644305"/>
    <w:rsid w:val="00655A64"/>
    <w:rsid w:val="00666A3A"/>
    <w:rsid w:val="0067148B"/>
    <w:rsid w:val="00673AFF"/>
    <w:rsid w:val="00693DED"/>
    <w:rsid w:val="006A0E16"/>
    <w:rsid w:val="006A11EA"/>
    <w:rsid w:val="006B3A8C"/>
    <w:rsid w:val="006C126D"/>
    <w:rsid w:val="006C49BA"/>
    <w:rsid w:val="006C7310"/>
    <w:rsid w:val="006D35E8"/>
    <w:rsid w:val="00707741"/>
    <w:rsid w:val="00716D12"/>
    <w:rsid w:val="007172F6"/>
    <w:rsid w:val="007207C8"/>
    <w:rsid w:val="007361DF"/>
    <w:rsid w:val="00740D45"/>
    <w:rsid w:val="00742D8A"/>
    <w:rsid w:val="00753802"/>
    <w:rsid w:val="0076682D"/>
    <w:rsid w:val="007813C6"/>
    <w:rsid w:val="007A5FD3"/>
    <w:rsid w:val="007B51F0"/>
    <w:rsid w:val="007C4E2B"/>
    <w:rsid w:val="007C4FAF"/>
    <w:rsid w:val="007C5C2E"/>
    <w:rsid w:val="007D153C"/>
    <w:rsid w:val="007D476B"/>
    <w:rsid w:val="007E799D"/>
    <w:rsid w:val="007F371B"/>
    <w:rsid w:val="00800ED0"/>
    <w:rsid w:val="00807B9B"/>
    <w:rsid w:val="00811128"/>
    <w:rsid w:val="00817350"/>
    <w:rsid w:val="00831A53"/>
    <w:rsid w:val="008665A5"/>
    <w:rsid w:val="008717E5"/>
    <w:rsid w:val="00877A4E"/>
    <w:rsid w:val="008B308A"/>
    <w:rsid w:val="008D2B3F"/>
    <w:rsid w:val="008D4144"/>
    <w:rsid w:val="008D5529"/>
    <w:rsid w:val="008E05ED"/>
    <w:rsid w:val="008E5121"/>
    <w:rsid w:val="008E52C8"/>
    <w:rsid w:val="008F62C8"/>
    <w:rsid w:val="00905503"/>
    <w:rsid w:val="00905A7B"/>
    <w:rsid w:val="0091614A"/>
    <w:rsid w:val="00916AD3"/>
    <w:rsid w:val="0092089D"/>
    <w:rsid w:val="00921F3A"/>
    <w:rsid w:val="009245B7"/>
    <w:rsid w:val="00925526"/>
    <w:rsid w:val="0093215A"/>
    <w:rsid w:val="00933575"/>
    <w:rsid w:val="00977B0C"/>
    <w:rsid w:val="00982EC1"/>
    <w:rsid w:val="00995A51"/>
    <w:rsid w:val="00997DC6"/>
    <w:rsid w:val="009C3226"/>
    <w:rsid w:val="009E1114"/>
    <w:rsid w:val="009E1851"/>
    <w:rsid w:val="009E35BA"/>
    <w:rsid w:val="00A138D2"/>
    <w:rsid w:val="00A20885"/>
    <w:rsid w:val="00A30875"/>
    <w:rsid w:val="00A41ACF"/>
    <w:rsid w:val="00A4214B"/>
    <w:rsid w:val="00A469C4"/>
    <w:rsid w:val="00A50811"/>
    <w:rsid w:val="00A55D74"/>
    <w:rsid w:val="00A563F5"/>
    <w:rsid w:val="00A66F45"/>
    <w:rsid w:val="00A702F1"/>
    <w:rsid w:val="00A90A6D"/>
    <w:rsid w:val="00AB772E"/>
    <w:rsid w:val="00AC070D"/>
    <w:rsid w:val="00AC2979"/>
    <w:rsid w:val="00AC7E2C"/>
    <w:rsid w:val="00AD0335"/>
    <w:rsid w:val="00AD168D"/>
    <w:rsid w:val="00AD7D94"/>
    <w:rsid w:val="00AE255B"/>
    <w:rsid w:val="00AE2B94"/>
    <w:rsid w:val="00AE46F9"/>
    <w:rsid w:val="00AE6F73"/>
    <w:rsid w:val="00AF2ADB"/>
    <w:rsid w:val="00B03E0C"/>
    <w:rsid w:val="00B11925"/>
    <w:rsid w:val="00B33557"/>
    <w:rsid w:val="00B35899"/>
    <w:rsid w:val="00B45D8D"/>
    <w:rsid w:val="00B5772D"/>
    <w:rsid w:val="00B66C28"/>
    <w:rsid w:val="00B672A1"/>
    <w:rsid w:val="00B679B0"/>
    <w:rsid w:val="00B725C9"/>
    <w:rsid w:val="00B81FE8"/>
    <w:rsid w:val="00B82C35"/>
    <w:rsid w:val="00B83206"/>
    <w:rsid w:val="00B833BF"/>
    <w:rsid w:val="00B83C31"/>
    <w:rsid w:val="00BA3CF7"/>
    <w:rsid w:val="00BA7F45"/>
    <w:rsid w:val="00BB0509"/>
    <w:rsid w:val="00BC0A1E"/>
    <w:rsid w:val="00BE4562"/>
    <w:rsid w:val="00C15537"/>
    <w:rsid w:val="00C24EE8"/>
    <w:rsid w:val="00C3496B"/>
    <w:rsid w:val="00C43251"/>
    <w:rsid w:val="00C46E8A"/>
    <w:rsid w:val="00C70841"/>
    <w:rsid w:val="00C86391"/>
    <w:rsid w:val="00C96D1B"/>
    <w:rsid w:val="00CA55D7"/>
    <w:rsid w:val="00CA5A5D"/>
    <w:rsid w:val="00CA6BB5"/>
    <w:rsid w:val="00CB7EF7"/>
    <w:rsid w:val="00CC2C64"/>
    <w:rsid w:val="00CC3E60"/>
    <w:rsid w:val="00CD692B"/>
    <w:rsid w:val="00CD720A"/>
    <w:rsid w:val="00CE0495"/>
    <w:rsid w:val="00CE2F08"/>
    <w:rsid w:val="00CF33EF"/>
    <w:rsid w:val="00CF5CC3"/>
    <w:rsid w:val="00CF7C24"/>
    <w:rsid w:val="00D075C9"/>
    <w:rsid w:val="00D116EA"/>
    <w:rsid w:val="00D17490"/>
    <w:rsid w:val="00D203A4"/>
    <w:rsid w:val="00D24B20"/>
    <w:rsid w:val="00D3731D"/>
    <w:rsid w:val="00D527CE"/>
    <w:rsid w:val="00D53F4C"/>
    <w:rsid w:val="00D5611E"/>
    <w:rsid w:val="00D56DF1"/>
    <w:rsid w:val="00D63E0C"/>
    <w:rsid w:val="00D74BEF"/>
    <w:rsid w:val="00D838A7"/>
    <w:rsid w:val="00D873E3"/>
    <w:rsid w:val="00D9198D"/>
    <w:rsid w:val="00D91D17"/>
    <w:rsid w:val="00DB0212"/>
    <w:rsid w:val="00DB10AC"/>
    <w:rsid w:val="00DB22AB"/>
    <w:rsid w:val="00DC0840"/>
    <w:rsid w:val="00DC2F8A"/>
    <w:rsid w:val="00DC4D52"/>
    <w:rsid w:val="00DC55A2"/>
    <w:rsid w:val="00DD119F"/>
    <w:rsid w:val="00DD1E62"/>
    <w:rsid w:val="00DD2CF3"/>
    <w:rsid w:val="00DD38BC"/>
    <w:rsid w:val="00DD7894"/>
    <w:rsid w:val="00DE0C04"/>
    <w:rsid w:val="00DF2FD0"/>
    <w:rsid w:val="00DF700F"/>
    <w:rsid w:val="00E05A8C"/>
    <w:rsid w:val="00E06610"/>
    <w:rsid w:val="00E23829"/>
    <w:rsid w:val="00E24593"/>
    <w:rsid w:val="00E36CBE"/>
    <w:rsid w:val="00E44416"/>
    <w:rsid w:val="00E71CD3"/>
    <w:rsid w:val="00E76A15"/>
    <w:rsid w:val="00EB3149"/>
    <w:rsid w:val="00EB71AD"/>
    <w:rsid w:val="00EC0561"/>
    <w:rsid w:val="00ED4ACA"/>
    <w:rsid w:val="00F052AC"/>
    <w:rsid w:val="00F17479"/>
    <w:rsid w:val="00F269CC"/>
    <w:rsid w:val="00F42BEE"/>
    <w:rsid w:val="00F522F0"/>
    <w:rsid w:val="00F52553"/>
    <w:rsid w:val="00F53718"/>
    <w:rsid w:val="00F5591B"/>
    <w:rsid w:val="00F56FC1"/>
    <w:rsid w:val="00F62A51"/>
    <w:rsid w:val="00F64AAF"/>
    <w:rsid w:val="00F707DA"/>
    <w:rsid w:val="00F77FF9"/>
    <w:rsid w:val="00F82397"/>
    <w:rsid w:val="00F915B8"/>
    <w:rsid w:val="00F9227B"/>
    <w:rsid w:val="00FB1FA5"/>
    <w:rsid w:val="00FC05CF"/>
    <w:rsid w:val="00FC3509"/>
    <w:rsid w:val="00FD02AF"/>
    <w:rsid w:val="00FD46E8"/>
    <w:rsid w:val="00FD68A1"/>
    <w:rsid w:val="00FE53C9"/>
    <w:rsid w:val="00FF0E06"/>
    <w:rsid w:val="00FF7D22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  <w14:docId w14:val="73F30281"/>
  <w14:defaultImageDpi w14:val="0"/>
  <w15:docId w15:val="{ED022DC0-C83E-4E91-A86D-39F8CE8E6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D62DF"/>
    <w:pPr>
      <w:keepNext/>
      <w:numPr>
        <w:numId w:val="1"/>
      </w:numPr>
      <w:spacing w:before="360" w:after="120" w:line="0" w:lineRule="atLeast"/>
      <w:outlineLvl w:val="0"/>
    </w:pPr>
    <w:rPr>
      <w:rFonts w:ascii="Arial" w:eastAsia="Times New Roman" w:hAnsi="Arial" w:cs="Times New Roman"/>
      <w:b/>
      <w:bCs/>
      <w:kern w:val="32"/>
      <w:sz w:val="27"/>
      <w:szCs w:val="32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43C8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D62DF"/>
    <w:rPr>
      <w:rFonts w:ascii="Arial" w:eastAsia="Times New Roman" w:hAnsi="Arial" w:cs="Times New Roman"/>
      <w:b/>
      <w:bCs/>
      <w:kern w:val="32"/>
      <w:sz w:val="27"/>
      <w:szCs w:val="32"/>
      <w:lang w:val="de-DE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F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FBE"/>
    <w:rPr>
      <w:rFonts w:ascii="Segoe UI" w:hAnsi="Segoe UI" w:cs="Segoe UI"/>
      <w:sz w:val="18"/>
      <w:szCs w:val="18"/>
    </w:rPr>
  </w:style>
  <w:style w:type="character" w:customStyle="1" w:styleId="FontStyle42">
    <w:name w:val="Font Style42"/>
    <w:basedOn w:val="DefaultParagraphFont"/>
    <w:rsid w:val="00C3496B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3B05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05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05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05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05E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C05C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5CF"/>
  </w:style>
  <w:style w:type="paragraph" w:styleId="Footer">
    <w:name w:val="footer"/>
    <w:basedOn w:val="Normal"/>
    <w:link w:val="FooterChar"/>
    <w:uiPriority w:val="99"/>
    <w:unhideWhenUsed/>
    <w:rsid w:val="00FC05C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5CF"/>
  </w:style>
  <w:style w:type="character" w:styleId="Hyperlink">
    <w:name w:val="Hyperlink"/>
    <w:basedOn w:val="DefaultParagraphFont"/>
    <w:uiPriority w:val="99"/>
    <w:unhideWhenUsed/>
    <w:rsid w:val="006C49BA"/>
    <w:rPr>
      <w:color w:val="0563C1" w:themeColor="hyperlink"/>
      <w:u w:val="single"/>
    </w:rPr>
  </w:style>
  <w:style w:type="character" w:customStyle="1" w:styleId="indented">
    <w:name w:val="indented"/>
    <w:basedOn w:val="DefaultParagraphFont"/>
    <w:rsid w:val="00100B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3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D3A1D-A583-44AC-989E-62C7076D7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4077</Words>
  <Characters>23859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Tzvetana L Guerdjikova</cp:lastModifiedBy>
  <cp:revision>3</cp:revision>
  <dcterms:created xsi:type="dcterms:W3CDTF">2018-12-05T07:38:00Z</dcterms:created>
  <dcterms:modified xsi:type="dcterms:W3CDTF">2018-12-05T07:38:00Z</dcterms:modified>
</cp:coreProperties>
</file>